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1A4BA5" w:rsidRPr="00467CDC" w:rsidTr="006347F4">
        <w:tc>
          <w:tcPr>
            <w:tcW w:w="1368" w:type="dxa"/>
          </w:tcPr>
          <w:p w:rsidR="001A4BA5" w:rsidRPr="00467CDC" w:rsidRDefault="001A4BA5" w:rsidP="006347F4">
            <w:pPr>
              <w:pStyle w:val="Nadpis5"/>
              <w:spacing w:after="120"/>
              <w:rPr>
                <w:sz w:val="28"/>
                <w:szCs w:val="28"/>
              </w:rPr>
            </w:pPr>
            <w:r w:rsidRPr="00467CDC">
              <w:rPr>
                <w:noProof/>
                <w:sz w:val="28"/>
                <w:szCs w:val="28"/>
              </w:rPr>
              <w:drawing>
                <wp:inline distT="0" distB="0" distL="0" distR="0" wp14:anchorId="3D5701BE" wp14:editId="4DEAB5DB">
                  <wp:extent cx="640080" cy="640080"/>
                  <wp:effectExtent l="0" t="0" r="7620" b="762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rsidR="001A4BA5" w:rsidRPr="003B0D2F" w:rsidRDefault="001A4BA5" w:rsidP="006347F4">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1A4BA5" w:rsidRPr="003B0D2F" w:rsidRDefault="001A4BA5" w:rsidP="006347F4">
            <w:pPr>
              <w:jc w:val="center"/>
            </w:pPr>
            <w:r w:rsidRPr="003B0D2F">
              <w:t>Karlovo náměstí 21, Roudnice n. L., PSČ 413 21</w:t>
            </w:r>
          </w:p>
        </w:tc>
      </w:tr>
    </w:tbl>
    <w:p w:rsidR="001A4BA5" w:rsidRDefault="001A4BA5" w:rsidP="001A4BA5">
      <w:pPr>
        <w:pStyle w:val="Styl5"/>
      </w:pPr>
    </w:p>
    <w:p w:rsidR="001A4BA5" w:rsidRDefault="001A4BA5" w:rsidP="001A4BA5">
      <w:pPr>
        <w:pStyle w:val="Styl5"/>
      </w:pPr>
    </w:p>
    <w:p w:rsidR="001A4BA5" w:rsidRDefault="001A4BA5" w:rsidP="001A4BA5">
      <w:pPr>
        <w:pStyle w:val="Styl5"/>
      </w:pPr>
    </w:p>
    <w:p w:rsidR="001A4BA5" w:rsidRDefault="001A4BA5" w:rsidP="001A4BA5">
      <w:pPr>
        <w:pStyle w:val="Styl5"/>
      </w:pPr>
    </w:p>
    <w:p w:rsidR="001A4BA5" w:rsidRDefault="001A4BA5" w:rsidP="001A4BA5">
      <w:pPr>
        <w:pStyle w:val="Styl5"/>
      </w:pPr>
      <w:r>
        <w:t>ZÁPIS</w:t>
      </w:r>
    </w:p>
    <w:p w:rsidR="001A4BA5" w:rsidRDefault="001A4BA5" w:rsidP="001A4BA5">
      <w:pPr>
        <w:pStyle w:val="Styl3"/>
        <w:jc w:val="both"/>
      </w:pPr>
    </w:p>
    <w:p w:rsidR="001A4BA5" w:rsidRDefault="001A4BA5" w:rsidP="001A4BA5">
      <w:pPr>
        <w:pStyle w:val="Styl3"/>
        <w:jc w:val="both"/>
      </w:pPr>
    </w:p>
    <w:p w:rsidR="001A4BA5" w:rsidRDefault="001A4BA5" w:rsidP="001A4BA5">
      <w:pPr>
        <w:pStyle w:val="Styl3"/>
        <w:jc w:val="both"/>
      </w:pPr>
      <w:r>
        <w:t xml:space="preserve">ze 4. </w:t>
      </w:r>
      <w:r w:rsidRPr="001B5D1D">
        <w:t>veřejné</w:t>
      </w:r>
      <w:r>
        <w:t>ho</w:t>
      </w:r>
      <w:r w:rsidRPr="001B5D1D">
        <w:t xml:space="preserve"> zasedání Zastupitelstv</w:t>
      </w:r>
      <w:r>
        <w:t>a města Roudnice nad Labem ze dne 24. dubna 2019</w:t>
      </w:r>
    </w:p>
    <w:p w:rsidR="001A4BA5" w:rsidRDefault="001A4BA5" w:rsidP="001A4BA5">
      <w:pPr>
        <w:pStyle w:val="Styl3"/>
        <w:jc w:val="both"/>
      </w:pPr>
    </w:p>
    <w:p w:rsidR="001A4BA5" w:rsidRDefault="001A4BA5" w:rsidP="001A4BA5">
      <w:pPr>
        <w:pStyle w:val="Styl3"/>
        <w:jc w:val="both"/>
      </w:pPr>
    </w:p>
    <w:p w:rsidR="001A4BA5" w:rsidRDefault="001A4BA5" w:rsidP="001A4BA5">
      <w:pPr>
        <w:pStyle w:val="Styl1"/>
      </w:pPr>
      <w:r>
        <w:t>Přítomni: 21 členů ZM</w:t>
      </w:r>
    </w:p>
    <w:p w:rsidR="001A4BA5" w:rsidRDefault="001A4BA5" w:rsidP="001A4BA5">
      <w:pPr>
        <w:pStyle w:val="Styl1"/>
      </w:pPr>
      <w:r>
        <w:t xml:space="preserve">               Mgr. Chaloupka – tajemník MěÚ</w:t>
      </w:r>
    </w:p>
    <w:p w:rsidR="001A4BA5" w:rsidRDefault="001A4BA5" w:rsidP="001A4BA5">
      <w:pPr>
        <w:pStyle w:val="Styl1"/>
      </w:pPr>
      <w:r>
        <w:t xml:space="preserve">               JUDr. Čapková – právník města</w:t>
      </w:r>
    </w:p>
    <w:p w:rsidR="001A4BA5" w:rsidRDefault="001A4BA5" w:rsidP="001A4BA5">
      <w:pPr>
        <w:pStyle w:val="Styl1"/>
      </w:pPr>
      <w:r>
        <w:t xml:space="preserve">               10 občanů a zaměstnanců MěÚ </w:t>
      </w:r>
    </w:p>
    <w:p w:rsidR="001A4BA5" w:rsidRDefault="001A4BA5" w:rsidP="001A4BA5">
      <w:pPr>
        <w:pStyle w:val="Styl1"/>
      </w:pPr>
    </w:p>
    <w:p w:rsidR="001A4BA5" w:rsidRDefault="001A4BA5" w:rsidP="001A4BA5">
      <w:pPr>
        <w:pStyle w:val="Styl1"/>
      </w:pPr>
      <w:r>
        <w:t>Omluveni: -</w:t>
      </w:r>
    </w:p>
    <w:p w:rsidR="001A4BA5" w:rsidRDefault="001A4BA5" w:rsidP="001A4BA5">
      <w:pPr>
        <w:pStyle w:val="Styl1"/>
      </w:pPr>
    </w:p>
    <w:p w:rsidR="001A4BA5" w:rsidRDefault="001A4BA5" w:rsidP="001A4BA5">
      <w:pPr>
        <w:pStyle w:val="Styl1"/>
      </w:pPr>
      <w:r>
        <w:t>Neomluveni: -</w:t>
      </w:r>
    </w:p>
    <w:p w:rsidR="001A4BA5" w:rsidRDefault="001A4BA5" w:rsidP="001A4BA5">
      <w:pPr>
        <w:pStyle w:val="Styl1"/>
        <w:jc w:val="both"/>
      </w:pPr>
    </w:p>
    <w:p w:rsidR="001A4BA5" w:rsidRDefault="001A4BA5" w:rsidP="001A4BA5">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zasedání bylo řádně svoláno a </w:t>
      </w:r>
      <w:r>
        <w:t>je přítomno 100 %</w:t>
      </w:r>
      <w:r w:rsidRPr="0060007F">
        <w:t>nadpoloviční většina členů zastupitelstva města, veřejné zasedání je tudíž usnášeníschopné. Z nepřítom</w:t>
      </w:r>
      <w:r>
        <w:t xml:space="preserve">ných členů ZM se řádně omluvil p. Urban. </w:t>
      </w:r>
      <w:r w:rsidRPr="0060007F">
        <w:t>Zapisova</w:t>
      </w:r>
      <w:r>
        <w:t>telkou určil</w:t>
      </w:r>
      <w:r w:rsidRPr="0060007F">
        <w:t xml:space="preserve"> p. Martin</w:t>
      </w:r>
      <w:r>
        <w:t>covou, ověřovateli zápisu určil p. Ekrtovou a p. Pokorného. Dále sdělil, že z</w:t>
      </w:r>
      <w:r w:rsidRPr="0060007F">
        <w:t xml:space="preserve">ápis z minulého jednání ZM byl uložen k nahlédnutí na odboru tajemníka a byl ověřovateli podepsán a nebyly proti němu podány námitky. </w:t>
      </w:r>
    </w:p>
    <w:p w:rsidR="001A4BA5" w:rsidRDefault="001A4BA5" w:rsidP="001A4BA5"/>
    <w:p w:rsidR="001A4BA5" w:rsidRDefault="001A4BA5" w:rsidP="001A4BA5">
      <w:pPr>
        <w:pStyle w:val="Styl2"/>
      </w:pPr>
      <w:r>
        <w:t>PROGRAM:</w:t>
      </w:r>
    </w:p>
    <w:p w:rsidR="001A4BA5" w:rsidRDefault="001A4BA5" w:rsidP="001A4BA5">
      <w:pPr>
        <w:pStyle w:val="Styl2"/>
      </w:pPr>
    </w:p>
    <w:p w:rsidR="001A4BA5" w:rsidRDefault="001A4BA5" w:rsidP="001A4BA5">
      <w:pPr>
        <w:pStyle w:val="Styl1"/>
        <w:rPr>
          <w:b/>
        </w:rPr>
      </w:pPr>
      <w:r>
        <w:rPr>
          <w:b/>
        </w:rPr>
        <w:t xml:space="preserve">  1) Zahájení</w:t>
      </w:r>
    </w:p>
    <w:p w:rsidR="001A4BA5" w:rsidRDefault="001A4BA5" w:rsidP="001A4BA5">
      <w:pPr>
        <w:pStyle w:val="Styl1"/>
        <w:rPr>
          <w:b/>
        </w:rPr>
      </w:pPr>
      <w:r>
        <w:rPr>
          <w:b/>
        </w:rPr>
        <w:t xml:space="preserve">  2) Kontrola plnění usnesení ZM</w:t>
      </w:r>
    </w:p>
    <w:p w:rsidR="001A4BA5" w:rsidRDefault="001A4BA5" w:rsidP="001A4BA5">
      <w:pPr>
        <w:pStyle w:val="Styl1"/>
        <w:rPr>
          <w:b/>
        </w:rPr>
      </w:pPr>
      <w:r>
        <w:rPr>
          <w:b/>
        </w:rPr>
        <w:t xml:space="preserve">  3) Informace o činnosti rady města</w:t>
      </w:r>
    </w:p>
    <w:p w:rsidR="001A4BA5" w:rsidRPr="00D01452" w:rsidRDefault="001A4BA5" w:rsidP="001A4BA5">
      <w:pPr>
        <w:pStyle w:val="Styl1"/>
        <w:rPr>
          <w:b/>
        </w:rPr>
      </w:pPr>
      <w:r>
        <w:rPr>
          <w:b/>
        </w:rPr>
        <w:t xml:space="preserve">  4) Návrhy, podněty a připomínky občanů</w:t>
      </w:r>
    </w:p>
    <w:p w:rsidR="001A4BA5" w:rsidRDefault="001A4BA5" w:rsidP="001A4BA5">
      <w:pPr>
        <w:pStyle w:val="Styl2"/>
      </w:pPr>
      <w:r>
        <w:t xml:space="preserve">  5) Interpelace zastupitelů</w:t>
      </w:r>
    </w:p>
    <w:p w:rsidR="001A4BA5" w:rsidRDefault="001A4BA5" w:rsidP="001A4BA5">
      <w:pPr>
        <w:pStyle w:val="Styl2"/>
      </w:pPr>
      <w:r>
        <w:t xml:space="preserve">  6) Odbor strategického a projektového řízení:</w:t>
      </w:r>
    </w:p>
    <w:p w:rsidR="001A4BA5" w:rsidRDefault="001A4BA5" w:rsidP="001A4BA5">
      <w:pPr>
        <w:pStyle w:val="Styl1"/>
      </w:pPr>
      <w:r>
        <w:t xml:space="preserve">       a) schválení podání žádosti o dotaci – válečný hrob</w:t>
      </w:r>
    </w:p>
    <w:p w:rsidR="001A4BA5" w:rsidRDefault="001A4BA5" w:rsidP="001A4BA5">
      <w:pPr>
        <w:pStyle w:val="Styl2"/>
      </w:pPr>
      <w:r>
        <w:t xml:space="preserve">  7) Stavební úřad:</w:t>
      </w:r>
    </w:p>
    <w:p w:rsidR="001A4BA5" w:rsidRDefault="001A4BA5" w:rsidP="001A4BA5">
      <w:pPr>
        <w:pStyle w:val="Styl1"/>
      </w:pPr>
      <w:r>
        <w:t xml:space="preserve">       a) rozdělení příspěvku Ministerstva kultury ČR na opravy památkově chráněných objektů</w:t>
      </w:r>
    </w:p>
    <w:p w:rsidR="001A4BA5" w:rsidRDefault="001A4BA5" w:rsidP="001A4BA5">
      <w:pPr>
        <w:pStyle w:val="Styl1"/>
      </w:pPr>
      <w:r>
        <w:t xml:space="preserve">           v Městské památkové zóně Roudnice nad Labem</w:t>
      </w:r>
    </w:p>
    <w:p w:rsidR="001A4BA5" w:rsidRDefault="001A4BA5" w:rsidP="001A4BA5">
      <w:pPr>
        <w:pStyle w:val="Styl2"/>
      </w:pPr>
      <w:r>
        <w:t xml:space="preserve">  8) Ekonomický odbor:</w:t>
      </w:r>
    </w:p>
    <w:p w:rsidR="001A4BA5" w:rsidRDefault="001A4BA5" w:rsidP="001A4BA5">
      <w:pPr>
        <w:pStyle w:val="Styl1"/>
      </w:pPr>
      <w:r>
        <w:t xml:space="preserve">       a) informace o rozpočtových opatřeních provedených RM</w:t>
      </w:r>
    </w:p>
    <w:p w:rsidR="001A4BA5" w:rsidRDefault="001A4BA5" w:rsidP="001A4BA5">
      <w:pPr>
        <w:pStyle w:val="Styl1"/>
      </w:pPr>
      <w:r>
        <w:t xml:space="preserve">       b) II. rozpočtové opatření ZM 2019</w:t>
      </w:r>
    </w:p>
    <w:p w:rsidR="001A4BA5" w:rsidRDefault="001A4BA5" w:rsidP="001A4BA5">
      <w:pPr>
        <w:pStyle w:val="Styl2"/>
      </w:pPr>
      <w:r>
        <w:t xml:space="preserve">  9) Odbor místního hospodářství:</w:t>
      </w:r>
    </w:p>
    <w:p w:rsidR="001A4BA5" w:rsidRDefault="001A4BA5" w:rsidP="001A4BA5">
      <w:pPr>
        <w:pStyle w:val="Styl1"/>
      </w:pPr>
      <w:r>
        <w:t xml:space="preserve">       a) prodej pozemků – Štěpárna</w:t>
      </w:r>
    </w:p>
    <w:p w:rsidR="001A4BA5" w:rsidRDefault="001A4BA5" w:rsidP="001A4BA5">
      <w:pPr>
        <w:pStyle w:val="Styl1"/>
      </w:pPr>
      <w:r>
        <w:t xml:space="preserve">       b) pravidla majetkoprávního vypořádání pozemků dotčených investiční výstavbou</w:t>
      </w:r>
    </w:p>
    <w:p w:rsidR="001A4BA5" w:rsidRDefault="001A4BA5" w:rsidP="001A4BA5">
      <w:pPr>
        <w:pStyle w:val="Styl1"/>
      </w:pPr>
      <w:r>
        <w:t xml:space="preserve">       c) převod pozemků pod komunikací – Riegrova ul.</w:t>
      </w:r>
    </w:p>
    <w:p w:rsidR="001A4BA5" w:rsidRDefault="001A4BA5" w:rsidP="001A4BA5">
      <w:pPr>
        <w:pStyle w:val="Styl1"/>
      </w:pPr>
      <w:r>
        <w:lastRenderedPageBreak/>
        <w:t xml:space="preserve">       d) nabídka pozemku parc. č. 1979/1 v k. ú. Roudnice n. L. od ÚZSVM</w:t>
      </w:r>
    </w:p>
    <w:p w:rsidR="001A4BA5" w:rsidRDefault="001A4BA5" w:rsidP="001A4BA5">
      <w:pPr>
        <w:pStyle w:val="Styl1"/>
      </w:pPr>
      <w:r>
        <w:t xml:space="preserve">       e) bezúplatný převod pozemku parc. č. 3204/62 v k. ú. Roudnice n. L. od ÚZSVM</w:t>
      </w:r>
    </w:p>
    <w:p w:rsidR="001A4BA5" w:rsidRDefault="001A4BA5" w:rsidP="001A4BA5">
      <w:pPr>
        <w:pStyle w:val="Styl2"/>
      </w:pPr>
      <w:r>
        <w:t xml:space="preserve"> 10) Odbor sociálních věcí:</w:t>
      </w:r>
    </w:p>
    <w:p w:rsidR="001A4BA5" w:rsidRDefault="001A4BA5" w:rsidP="001A4BA5">
      <w:pPr>
        <w:pStyle w:val="Styl1"/>
      </w:pPr>
      <w:r>
        <w:t xml:space="preserve">        a) návrh rozdělení dotací – podpora sociálních služeb</w:t>
      </w:r>
    </w:p>
    <w:p w:rsidR="001A4BA5" w:rsidRDefault="001A4BA5" w:rsidP="001A4BA5">
      <w:pPr>
        <w:pStyle w:val="Styl2"/>
      </w:pPr>
      <w:r>
        <w:t xml:space="preserve"> 11) Odbor školství, kultury a sportu:</w:t>
      </w:r>
    </w:p>
    <w:p w:rsidR="001A4BA5" w:rsidRDefault="001A4BA5" w:rsidP="001A4BA5">
      <w:pPr>
        <w:pStyle w:val="Styl1"/>
      </w:pPr>
      <w:r>
        <w:t xml:space="preserve">        a) návrh na rozdělení dotací</w:t>
      </w:r>
    </w:p>
    <w:p w:rsidR="001A4BA5" w:rsidRDefault="001A4BA5" w:rsidP="001A4BA5">
      <w:pPr>
        <w:pStyle w:val="Styl1"/>
      </w:pPr>
      <w:r>
        <w:t xml:space="preserve">        b) smlouva o dotaci – Memorial Air Show</w:t>
      </w:r>
    </w:p>
    <w:p w:rsidR="001A4BA5" w:rsidRDefault="001A4BA5" w:rsidP="001A4BA5">
      <w:pPr>
        <w:pStyle w:val="Styl2"/>
      </w:pPr>
      <w:r>
        <w:t xml:space="preserve"> 12) Zakončení jednání</w:t>
      </w:r>
    </w:p>
    <w:p w:rsidR="001A4BA5" w:rsidRDefault="001A4BA5" w:rsidP="001A4BA5">
      <w:pPr>
        <w:pStyle w:val="Styl2"/>
      </w:pPr>
    </w:p>
    <w:p w:rsidR="001A4BA5" w:rsidRDefault="001A4BA5" w:rsidP="001A4BA5">
      <w:pPr>
        <w:pStyle w:val="Styl1"/>
      </w:pPr>
      <w:r>
        <w:t>Návrh na doplnění či změnu programu nikdo nepodal, návrh programu byl schválen – pro 21, proti 0, zdrželi se hlasování 0.</w:t>
      </w:r>
    </w:p>
    <w:p w:rsidR="001A4BA5" w:rsidRDefault="001A4BA5" w:rsidP="001A4BA5">
      <w:pPr>
        <w:pStyle w:val="Styl1"/>
      </w:pPr>
    </w:p>
    <w:p w:rsidR="001A4BA5" w:rsidRDefault="001A4BA5" w:rsidP="001A4BA5">
      <w:pPr>
        <w:pStyle w:val="Styl1"/>
      </w:pPr>
      <w:r>
        <w:t>Za členy návrhové komise byli zvolení p. Rýdlová, p. Mgr. Vachková a Mgr. Pém, předsedou Mgr. Pém (pro 21, schváleno jednomyslně).</w:t>
      </w:r>
    </w:p>
    <w:p w:rsidR="001A4BA5" w:rsidRDefault="001A4BA5" w:rsidP="001A4BA5">
      <w:pPr>
        <w:pStyle w:val="Styl1"/>
      </w:pPr>
    </w:p>
    <w:p w:rsidR="001A4BA5" w:rsidRDefault="001A4BA5" w:rsidP="001A4BA5">
      <w:pPr>
        <w:pStyle w:val="Styl3"/>
      </w:pPr>
      <w:r>
        <w:t>2) Kontrola plnění usnesení ZM</w:t>
      </w:r>
    </w:p>
    <w:p w:rsidR="001A4BA5" w:rsidRDefault="001A4BA5" w:rsidP="001A4BA5">
      <w:pPr>
        <w:pStyle w:val="Styl3"/>
      </w:pPr>
    </w:p>
    <w:p w:rsidR="001A4BA5" w:rsidRDefault="001A4BA5" w:rsidP="001A4BA5">
      <w:pPr>
        <w:pStyle w:val="Styl1"/>
      </w:pPr>
      <w:r>
        <w:t xml:space="preserve">     Kontrolu plnění usnesení ZM provedl p. starosta:</w:t>
      </w:r>
    </w:p>
    <w:p w:rsidR="001A4BA5" w:rsidRDefault="001A4BA5" w:rsidP="001A4BA5">
      <w:pPr>
        <w:pStyle w:val="Styl1"/>
      </w:pPr>
    </w:p>
    <w:p w:rsidR="001A4BA5" w:rsidRDefault="001A4BA5" w:rsidP="001A4BA5">
      <w:pPr>
        <w:pStyle w:val="Styl2"/>
      </w:pPr>
      <w:r>
        <w:t>Usnesení ZM z 27. 2. 2019:</w:t>
      </w:r>
    </w:p>
    <w:p w:rsidR="001A4BA5" w:rsidRDefault="001A4BA5" w:rsidP="001A4BA5">
      <w:pPr>
        <w:pStyle w:val="Styl3"/>
      </w:pPr>
    </w:p>
    <w:p w:rsidR="001A4BA5" w:rsidRDefault="001A4BA5" w:rsidP="001A4BA5">
      <w:pPr>
        <w:pStyle w:val="Styl1"/>
      </w:pPr>
      <w:r>
        <w:t>Usnesení č. 1/2019/ZM:</w:t>
      </w:r>
    </w:p>
    <w:p w:rsidR="001A4BA5" w:rsidRPr="00BE71E3" w:rsidRDefault="001A4BA5" w:rsidP="001A4BA5">
      <w:pPr>
        <w:pStyle w:val="Styl1"/>
      </w:pPr>
      <w:r w:rsidRPr="00BE71E3">
        <w:t xml:space="preserve">Zastupitelstvo města ukládá Podřipskému muzeu zorganizovat dne 8. 3. 2019 uctění památky tibetských událostí s účastí člena nebo členů RM </w:t>
      </w:r>
      <w:r>
        <w:t>–</w:t>
      </w:r>
      <w:r w:rsidRPr="00BE71E3">
        <w:t xml:space="preserve"> splněno</w:t>
      </w:r>
      <w:r>
        <w:t>.</w:t>
      </w:r>
    </w:p>
    <w:p w:rsidR="001A4BA5" w:rsidRDefault="001A4BA5" w:rsidP="001A4BA5">
      <w:pPr>
        <w:pStyle w:val="Styl3"/>
      </w:pPr>
      <w:r>
        <w:t xml:space="preserve"> </w:t>
      </w:r>
    </w:p>
    <w:p w:rsidR="001A4BA5" w:rsidRPr="00BE71E3" w:rsidRDefault="001A4BA5" w:rsidP="001A4BA5">
      <w:pPr>
        <w:pStyle w:val="Styl1"/>
      </w:pPr>
      <w:r w:rsidRPr="00BE71E3">
        <w:t>Usnesení č. 19/2019/ZM:</w:t>
      </w:r>
    </w:p>
    <w:p w:rsidR="001A4BA5" w:rsidRPr="00BE71E3" w:rsidRDefault="001A4BA5" w:rsidP="001A4BA5">
      <w:pPr>
        <w:pStyle w:val="Styl1"/>
      </w:pPr>
      <w:r w:rsidRPr="00BE71E3">
        <w:t>Zastupitelstvo města bere informaci o pořizování druhé aktualizace Zásad územního rozvoje Ústeckého kraje na vědomí a pověřuje starostu města ve věci jednání v trasování obchvatu na jednání Zastupitelstva Ústeckého kraje takto:</w:t>
      </w:r>
    </w:p>
    <w:p w:rsidR="001A4BA5" w:rsidRPr="00BE71E3" w:rsidRDefault="001A4BA5" w:rsidP="001A4BA5">
      <w:pPr>
        <w:pStyle w:val="Styl1"/>
      </w:pPr>
      <w:r w:rsidRPr="00BE71E3">
        <w:t xml:space="preserve">ZM pověřuje starostu města Roudnice nad Labem Ing. Františka Padělka, aby při všech jednáních souvisejících s vymezením a výstavbou západního obchvatu města s mostem přes Labe zastával stanovisko, vedoucí k co nejrychlejšímu zahájení stavby. Zastupitelstvo města podporuje variantu č. 2, která je v dostatečné vzdálenosti od zastavěného území města a stále ještě plní funkci obchvatu. V návaznosti na požadavek obce VĚDOMICE zastupitelstvo města bude podporovat takové změny varianty č. 2, které nezpůsobí zásadní zpoždění celé akce nebo neznemožní její realizaci. </w:t>
      </w:r>
    </w:p>
    <w:p w:rsidR="001A4BA5" w:rsidRDefault="001A4BA5" w:rsidP="001A4BA5">
      <w:pPr>
        <w:pStyle w:val="Styl1"/>
      </w:pPr>
      <w:r>
        <w:t>- v březnu proběhlo jednání Zastupitelstva Ústeckého kraje, kde tlumočil toto stanovisko, ale přesto ZÚK uložilo prověřit požadavek obce Vědomice u dotčených orgánů, dle informace příslušeného vedoucího odboru se celá akce protáhne asi o rok. Při dalších jednáních bude zastávat stanovisko dle usnesení ZM.</w:t>
      </w:r>
    </w:p>
    <w:p w:rsidR="001A4BA5" w:rsidRDefault="001A4BA5" w:rsidP="001A4BA5">
      <w:pPr>
        <w:pStyle w:val="Styl1"/>
      </w:pPr>
    </w:p>
    <w:p w:rsidR="001A4BA5" w:rsidRDefault="001A4BA5" w:rsidP="001A4BA5">
      <w:pPr>
        <w:pStyle w:val="Styl1"/>
      </w:pPr>
      <w:r>
        <w:t>Interpelace:</w:t>
      </w:r>
    </w:p>
    <w:p w:rsidR="001A4BA5" w:rsidRDefault="001A4BA5" w:rsidP="001A4BA5">
      <w:pPr>
        <w:pStyle w:val="Styl1"/>
      </w:pPr>
    </w:p>
    <w:p w:rsidR="001A4BA5" w:rsidRDefault="001A4BA5" w:rsidP="001A4BA5">
      <w:pPr>
        <w:pStyle w:val="Styl1"/>
      </w:pPr>
      <w:r>
        <w:t>Ing. arch. Drahozal – informace o rekonstrukci KD – přislíbeno p. starostou předložení písemné</w:t>
      </w:r>
    </w:p>
    <w:p w:rsidR="001A4BA5" w:rsidRDefault="001A4BA5" w:rsidP="001A4BA5">
      <w:pPr>
        <w:pStyle w:val="Styl1"/>
      </w:pPr>
      <w:r>
        <w:t xml:space="preserve">                                  zprávy na příští jednání ZM – </w:t>
      </w:r>
      <w:r w:rsidRPr="00EA6FC0">
        <w:t>MH</w:t>
      </w:r>
      <w:r w:rsidRPr="00A3514A">
        <w:t xml:space="preserve">: vypracováno, rozesláno zastupitelům </w:t>
      </w:r>
    </w:p>
    <w:p w:rsidR="001A4BA5" w:rsidRPr="00A3514A" w:rsidRDefault="001A4BA5" w:rsidP="001A4BA5">
      <w:pPr>
        <w:pStyle w:val="Styl1"/>
      </w:pPr>
      <w:r>
        <w:t xml:space="preserve">                                  </w:t>
      </w:r>
      <w:r w:rsidRPr="00A3514A">
        <w:t>elektronicky</w:t>
      </w:r>
    </w:p>
    <w:p w:rsidR="001A4BA5" w:rsidRPr="00EA6FC0" w:rsidRDefault="001A4BA5" w:rsidP="001A4BA5">
      <w:pPr>
        <w:pStyle w:val="Styl1"/>
        <w:rPr>
          <w:color w:val="FF0000"/>
        </w:rPr>
      </w:pPr>
    </w:p>
    <w:p w:rsidR="001A4BA5" w:rsidRDefault="001A4BA5" w:rsidP="001A4BA5">
      <w:pPr>
        <w:pStyle w:val="Styl1"/>
      </w:pPr>
      <w:r>
        <w:t xml:space="preserve">                                - informace o přípravě bytové koncepce – </w:t>
      </w:r>
      <w:r w:rsidRPr="00EA6FC0">
        <w:t>MH</w:t>
      </w:r>
      <w:r>
        <w:t xml:space="preserve">: </w:t>
      </w:r>
      <w:r w:rsidRPr="00A3514A">
        <w:t xml:space="preserve">koncepce aktualizována, bytová </w:t>
      </w:r>
    </w:p>
    <w:p w:rsidR="001A4BA5" w:rsidRDefault="001A4BA5" w:rsidP="001A4BA5">
      <w:pPr>
        <w:pStyle w:val="Styl1"/>
      </w:pPr>
      <w:r>
        <w:t xml:space="preserve">                                  </w:t>
      </w:r>
      <w:r w:rsidRPr="00A3514A">
        <w:t xml:space="preserve">komise k ní neměla připomínek, předána zástupci kontrolního výboru </w:t>
      </w:r>
    </w:p>
    <w:p w:rsidR="001A4BA5" w:rsidRPr="00A3514A" w:rsidRDefault="001A4BA5" w:rsidP="001A4BA5">
      <w:pPr>
        <w:pStyle w:val="Styl1"/>
      </w:pPr>
      <w:r>
        <w:t xml:space="preserve">                                  </w:t>
      </w:r>
      <w:r w:rsidRPr="00A3514A">
        <w:t>k prostudování, měla by být předmětem projednání v další radě města</w:t>
      </w:r>
    </w:p>
    <w:p w:rsidR="001A4BA5" w:rsidRPr="00EA6FC0" w:rsidRDefault="001A4BA5" w:rsidP="001A4BA5">
      <w:pPr>
        <w:pStyle w:val="Styl1"/>
        <w:rPr>
          <w:color w:val="FF0000"/>
        </w:rPr>
      </w:pPr>
    </w:p>
    <w:p w:rsidR="001A4BA5" w:rsidRPr="007C38B2" w:rsidRDefault="001A4BA5" w:rsidP="001A4BA5">
      <w:pPr>
        <w:pStyle w:val="Styl1"/>
      </w:pPr>
      <w:r>
        <w:t xml:space="preserve">Mgr. Děžinský         - podnět pro </w:t>
      </w:r>
      <w:r w:rsidRPr="00BE71E3">
        <w:t>RM –</w:t>
      </w:r>
      <w:r>
        <w:t xml:space="preserve"> možnost využívání parkoviště za ZS občany </w:t>
      </w:r>
      <w:r w:rsidRPr="007C38B2">
        <w:t xml:space="preserve">města: k tomu   </w:t>
      </w:r>
    </w:p>
    <w:p w:rsidR="001A4BA5" w:rsidRDefault="001A4BA5" w:rsidP="001A4BA5">
      <w:pPr>
        <w:pStyle w:val="Styl1"/>
      </w:pPr>
      <w:r>
        <w:rPr>
          <w:color w:val="FF0000"/>
        </w:rPr>
        <w:t xml:space="preserve">                                  </w:t>
      </w:r>
      <w:r w:rsidRPr="00D1602D">
        <w:t xml:space="preserve">zpracoval stanovisko provozovatel - ředitel RMS, bylo projednáno na RM a bylo </w:t>
      </w:r>
    </w:p>
    <w:p w:rsidR="001A4BA5" w:rsidRDefault="001A4BA5" w:rsidP="001A4BA5">
      <w:pPr>
        <w:pStyle w:val="Styl1"/>
      </w:pPr>
      <w:r>
        <w:t xml:space="preserve">                                  konstatováno: </w:t>
      </w:r>
      <w:r w:rsidRPr="00D1602D">
        <w:t xml:space="preserve">parkoviště je vybudované v rámci ZS a především ke krytí jeho </w:t>
      </w:r>
    </w:p>
    <w:p w:rsidR="001A4BA5" w:rsidRDefault="001A4BA5" w:rsidP="001A4BA5">
      <w:pPr>
        <w:pStyle w:val="Styl1"/>
      </w:pPr>
      <w:r>
        <w:t xml:space="preserve">                                  </w:t>
      </w:r>
      <w:r w:rsidRPr="00D1602D">
        <w:t xml:space="preserve">potřeb – provozovatel upozornil na problémy: 1) ZS je zkolaudován s tím, že </w:t>
      </w:r>
    </w:p>
    <w:p w:rsidR="001A4BA5" w:rsidRDefault="001A4BA5" w:rsidP="001A4BA5">
      <w:pPr>
        <w:pStyle w:val="Styl1"/>
      </w:pPr>
      <w:r>
        <w:t xml:space="preserve">                                  </w:t>
      </w:r>
      <w:r w:rsidRPr="00D1602D">
        <w:t xml:space="preserve">musí mít zachován stanovený počet parkovacích míst pro potřeby svého provozu </w:t>
      </w:r>
    </w:p>
    <w:p w:rsidR="001A4BA5" w:rsidRDefault="001A4BA5" w:rsidP="001A4BA5">
      <w:pPr>
        <w:pStyle w:val="Styl1"/>
      </w:pPr>
      <w:r>
        <w:lastRenderedPageBreak/>
        <w:t xml:space="preserve">                                  </w:t>
      </w:r>
      <w:r w:rsidRPr="00D1602D">
        <w:t xml:space="preserve">na jednotlivé akce, dále problém je, jak vykázat parkující auta v případě potřeby </w:t>
      </w:r>
    </w:p>
    <w:p w:rsidR="001A4BA5" w:rsidRDefault="001A4BA5" w:rsidP="001A4BA5">
      <w:pPr>
        <w:pStyle w:val="Styl1"/>
      </w:pPr>
      <w:r>
        <w:t xml:space="preserve">                                  </w:t>
      </w:r>
      <w:r w:rsidRPr="00D1602D">
        <w:t xml:space="preserve">parkování při pořádaných akcích, za další parkoviště je opatřeno systémem na </w:t>
      </w:r>
    </w:p>
    <w:p w:rsidR="001A4BA5" w:rsidRDefault="001A4BA5" w:rsidP="001A4BA5">
      <w:pPr>
        <w:pStyle w:val="Styl1"/>
      </w:pPr>
      <w:r>
        <w:t xml:space="preserve">                                  </w:t>
      </w:r>
      <w:r w:rsidRPr="00D1602D">
        <w:t xml:space="preserve">zachycování ropných látek, který není dimenzován na každodenní parkování </w:t>
      </w:r>
    </w:p>
    <w:p w:rsidR="001A4BA5" w:rsidRDefault="001A4BA5" w:rsidP="001A4BA5">
      <w:pPr>
        <w:pStyle w:val="Styl1"/>
      </w:pPr>
      <w:r>
        <w:t xml:space="preserve">                                  </w:t>
      </w:r>
      <w:r w:rsidRPr="00D1602D">
        <w:t xml:space="preserve">parkovacích ploch, v případě, že objekt ZS by byl veřejně přístupný, nemuselo </w:t>
      </w:r>
    </w:p>
    <w:p w:rsidR="001A4BA5" w:rsidRDefault="001A4BA5" w:rsidP="001A4BA5">
      <w:pPr>
        <w:pStyle w:val="Styl1"/>
      </w:pPr>
      <w:r>
        <w:t xml:space="preserve">                                  </w:t>
      </w:r>
      <w:r w:rsidRPr="00D1602D">
        <w:t xml:space="preserve">by být zajištěno, aby nebyl nadměrně kontaminován úkapy ze starých vozidel </w:t>
      </w:r>
    </w:p>
    <w:p w:rsidR="001A4BA5" w:rsidRDefault="001A4BA5" w:rsidP="001A4BA5">
      <w:pPr>
        <w:pStyle w:val="Styl1"/>
      </w:pPr>
      <w:r>
        <w:t xml:space="preserve">                                  </w:t>
      </w:r>
      <w:r w:rsidRPr="00D1602D">
        <w:t>atd., což je v případě překročení úrovně</w:t>
      </w:r>
      <w:r>
        <w:t xml:space="preserve"> kontaminace pokutováno OHES</w:t>
      </w:r>
      <w:r w:rsidRPr="00D1602D">
        <w:t xml:space="preserve">, závěr: </w:t>
      </w:r>
    </w:p>
    <w:p w:rsidR="001A4BA5" w:rsidRDefault="001A4BA5" w:rsidP="001A4BA5">
      <w:pPr>
        <w:pStyle w:val="Styl1"/>
      </w:pPr>
      <w:r>
        <w:t xml:space="preserve">                                  </w:t>
      </w:r>
      <w:r w:rsidRPr="00D1602D">
        <w:t>provozovatel nedoporučuje zpřístupnit parkoviště veřejnosti</w:t>
      </w:r>
      <w:r>
        <w:t xml:space="preserve">. S tímto byla </w:t>
      </w:r>
    </w:p>
    <w:p w:rsidR="001A4BA5" w:rsidRPr="00D1602D" w:rsidRDefault="001A4BA5" w:rsidP="001A4BA5">
      <w:pPr>
        <w:pStyle w:val="Styl1"/>
      </w:pPr>
      <w:r>
        <w:t xml:space="preserve">                                  seznámena RM a zastává tento názor také.</w:t>
      </w:r>
    </w:p>
    <w:p w:rsidR="001A4BA5" w:rsidRDefault="001A4BA5" w:rsidP="001A4BA5">
      <w:pPr>
        <w:pStyle w:val="Styl1"/>
      </w:pPr>
    </w:p>
    <w:p w:rsidR="001A4BA5" w:rsidRDefault="001A4BA5" w:rsidP="001A4BA5">
      <w:pPr>
        <w:pStyle w:val="Styl1"/>
      </w:pPr>
      <w:r>
        <w:t xml:space="preserve">Mgr. Eichingerová   - podnět pro </w:t>
      </w:r>
      <w:r w:rsidRPr="00D1602D">
        <w:t xml:space="preserve">RM </w:t>
      </w:r>
      <w:r>
        <w:t xml:space="preserve">– týkalo se bezbariérovosti před KPB, kdy bylo upozorněno, že je </w:t>
      </w:r>
    </w:p>
    <w:p w:rsidR="001A4BA5" w:rsidRDefault="001A4BA5" w:rsidP="001A4BA5">
      <w:pPr>
        <w:pStyle w:val="Styl1"/>
      </w:pPr>
      <w:r>
        <w:t xml:space="preserve">                                  tam málo místa pro případné vozíčkáře, bylo to vyřešeno novým vodorovným </w:t>
      </w:r>
    </w:p>
    <w:p w:rsidR="001A4BA5" w:rsidRDefault="001A4BA5" w:rsidP="001A4BA5">
      <w:pPr>
        <w:pStyle w:val="Styl1"/>
      </w:pPr>
      <w:r>
        <w:t xml:space="preserve">                                  dopravním značením, tzn., že teď je tam už dostatečný prostor. Další se týkalo </w:t>
      </w:r>
    </w:p>
    <w:p w:rsidR="001A4BA5" w:rsidRDefault="001A4BA5" w:rsidP="001A4BA5">
      <w:pPr>
        <w:pStyle w:val="Styl1"/>
      </w:pPr>
      <w:r>
        <w:t xml:space="preserve">                                  čistící zóny před KPB, bylo vzpomenuto, že je tam nerovnost. K tomu – byly </w:t>
      </w:r>
    </w:p>
    <w:p w:rsidR="001A4BA5" w:rsidRDefault="001A4BA5" w:rsidP="001A4BA5">
      <w:pPr>
        <w:pStyle w:val="Styl1"/>
      </w:pPr>
      <w:r>
        <w:t xml:space="preserve">                                  přeměřeny všechny přesahy a nášlapy na cestě vozíčkáře na KPB a nikde není </w:t>
      </w:r>
    </w:p>
    <w:p w:rsidR="001A4BA5" w:rsidRDefault="001A4BA5" w:rsidP="001A4BA5">
      <w:pPr>
        <w:pStyle w:val="Styl1"/>
      </w:pPr>
      <w:r>
        <w:t xml:space="preserve">                                  nášlap vyšší než normovaných 2,5 cm. Dále byla celá záležitost konzultována </w:t>
      </w:r>
    </w:p>
    <w:p w:rsidR="001A4BA5" w:rsidRDefault="001A4BA5" w:rsidP="001A4BA5">
      <w:pPr>
        <w:pStyle w:val="Styl1"/>
      </w:pPr>
      <w:r>
        <w:t xml:space="preserve">                                  s takto hendikepovaným člověkem, který dává posudky, který se vyjádřil, že </w:t>
      </w:r>
    </w:p>
    <w:p w:rsidR="001A4BA5" w:rsidRDefault="001A4BA5" w:rsidP="001A4BA5">
      <w:pPr>
        <w:pStyle w:val="Styl1"/>
      </w:pPr>
      <w:r>
        <w:t xml:space="preserve">                                  z jeho pohledu je vše v pořádku a nic nebrání vozíčkářům se na KPB dostat. </w:t>
      </w:r>
    </w:p>
    <w:p w:rsidR="001A4BA5" w:rsidRDefault="001A4BA5" w:rsidP="001A4BA5">
      <w:pPr>
        <w:pStyle w:val="Styl1"/>
      </w:pPr>
      <w:r>
        <w:t xml:space="preserve">                                  V rámci kolaudace proběhla kontrola bezbariérovosti ze strany příslušného úřadu </w:t>
      </w:r>
    </w:p>
    <w:p w:rsidR="001A4BA5" w:rsidRDefault="001A4BA5" w:rsidP="001A4BA5">
      <w:pPr>
        <w:pStyle w:val="Styl1"/>
      </w:pPr>
      <w:r>
        <w:t xml:space="preserve">                                  a bylo konstatováno, že stavba splňuje požadavky vyhlášky a nebylo ke </w:t>
      </w:r>
    </w:p>
    <w:p w:rsidR="001A4BA5" w:rsidRDefault="001A4BA5" w:rsidP="001A4BA5">
      <w:pPr>
        <w:pStyle w:val="Styl1"/>
      </w:pPr>
      <w:r>
        <w:t xml:space="preserve">                                  kolaudaci námitek. Závěr je, že není třeba dělat další opatření, všechno splňuje </w:t>
      </w:r>
    </w:p>
    <w:p w:rsidR="001A4BA5" w:rsidRDefault="001A4BA5" w:rsidP="001A4BA5">
      <w:pPr>
        <w:pStyle w:val="Styl1"/>
      </w:pPr>
      <w:r>
        <w:t xml:space="preserve">      </w:t>
      </w:r>
      <w:r>
        <w:t xml:space="preserve">                            </w:t>
      </w:r>
      <w:r>
        <w:t xml:space="preserve">požadavky kolaudace včetně norem i posouzení vozíčkáře.   </w:t>
      </w:r>
    </w:p>
    <w:p w:rsidR="001A4BA5" w:rsidRDefault="001A4BA5" w:rsidP="001A4BA5">
      <w:pPr>
        <w:pStyle w:val="Styl3"/>
      </w:pPr>
    </w:p>
    <w:p w:rsidR="001A4BA5" w:rsidRDefault="001A4BA5" w:rsidP="001A4BA5">
      <w:pPr>
        <w:pStyle w:val="Styl3"/>
      </w:pPr>
      <w:r>
        <w:t>3) Informace o činnosti RM</w:t>
      </w:r>
    </w:p>
    <w:p w:rsidR="001A4BA5" w:rsidRDefault="001A4BA5" w:rsidP="001A4BA5">
      <w:pPr>
        <w:pStyle w:val="Styl3"/>
      </w:pPr>
    </w:p>
    <w:p w:rsidR="001A4BA5" w:rsidRDefault="001A4BA5" w:rsidP="001A4BA5">
      <w:pPr>
        <w:pStyle w:val="Styl1"/>
      </w:pPr>
      <w:r>
        <w:t xml:space="preserve">     Informaci o činnosti RM za uplynulé období podal místostarosta Mgr. Řezníček – RM se za toto období sešla 4x.</w:t>
      </w:r>
    </w:p>
    <w:p w:rsidR="001A4BA5" w:rsidRDefault="001A4BA5" w:rsidP="001A4BA5">
      <w:pPr>
        <w:pStyle w:val="Styl1"/>
      </w:pPr>
    </w:p>
    <w:p w:rsidR="001A4BA5" w:rsidRDefault="001A4BA5" w:rsidP="001A4BA5">
      <w:pPr>
        <w:pStyle w:val="Styl1"/>
      </w:pPr>
      <w:r w:rsidRPr="00251C1C">
        <w:t>Rozprava:</w:t>
      </w:r>
    </w:p>
    <w:p w:rsidR="001A4BA5" w:rsidRDefault="001A4BA5" w:rsidP="001A4BA5">
      <w:pPr>
        <w:pStyle w:val="Styl1"/>
      </w:pPr>
    </w:p>
    <w:p w:rsidR="001A4BA5" w:rsidRDefault="001A4BA5" w:rsidP="001A4BA5">
      <w:pPr>
        <w:pStyle w:val="Styl1"/>
      </w:pPr>
      <w:r>
        <w:t>Dr. Petrák</w:t>
      </w:r>
    </w:p>
    <w:p w:rsidR="001A4BA5" w:rsidRDefault="001A4BA5" w:rsidP="001A4BA5">
      <w:pPr>
        <w:pStyle w:val="Styl1"/>
      </w:pPr>
      <w:r>
        <w:t>- u rozpočtových opatření RM není nikdy uvedena částka, je tam stručně účel</w:t>
      </w:r>
    </w:p>
    <w:p w:rsidR="001A4BA5" w:rsidRDefault="001A4BA5" w:rsidP="001A4BA5">
      <w:pPr>
        <w:pStyle w:val="Styl1"/>
      </w:pPr>
    </w:p>
    <w:p w:rsidR="001A4BA5" w:rsidRDefault="001A4BA5" w:rsidP="001A4BA5">
      <w:pPr>
        <w:pStyle w:val="Styl1"/>
      </w:pPr>
      <w:r>
        <w:t>Ing. Popelková</w:t>
      </w:r>
    </w:p>
    <w:p w:rsidR="001A4BA5" w:rsidRDefault="001A4BA5" w:rsidP="001A4BA5">
      <w:pPr>
        <w:pStyle w:val="Styl1"/>
      </w:pPr>
      <w:r>
        <w:t>- částky jsou uvedeny pro RM v přílohách, kde je podrobný rozpis s rozpočtovou skladbou, je potřeba číst přílohy</w:t>
      </w:r>
    </w:p>
    <w:p w:rsidR="001A4BA5" w:rsidRDefault="001A4BA5" w:rsidP="001A4BA5">
      <w:pPr>
        <w:pStyle w:val="Styl1"/>
      </w:pPr>
    </w:p>
    <w:p w:rsidR="001A4BA5" w:rsidRDefault="001A4BA5" w:rsidP="001A4BA5">
      <w:pPr>
        <w:pStyle w:val="Styl1"/>
      </w:pPr>
      <w:r>
        <w:t>Dr. Petrák</w:t>
      </w:r>
    </w:p>
    <w:p w:rsidR="001A4BA5" w:rsidRDefault="001A4BA5" w:rsidP="001A4BA5">
      <w:pPr>
        <w:pStyle w:val="Styl1"/>
      </w:pPr>
      <w:r>
        <w:t>- zápis, co přijde, je bez příloh</w:t>
      </w:r>
    </w:p>
    <w:p w:rsidR="001A4BA5" w:rsidRDefault="001A4BA5" w:rsidP="001A4BA5">
      <w:pPr>
        <w:pStyle w:val="Styl1"/>
      </w:pPr>
    </w:p>
    <w:p w:rsidR="001A4BA5" w:rsidRDefault="001A4BA5" w:rsidP="001A4BA5">
      <w:pPr>
        <w:pStyle w:val="Styl1"/>
      </w:pPr>
      <w:r>
        <w:t>Ing. Popelková</w:t>
      </w:r>
    </w:p>
    <w:p w:rsidR="001A4BA5" w:rsidRDefault="001A4BA5" w:rsidP="001A4BA5">
      <w:pPr>
        <w:pStyle w:val="Styl1"/>
      </w:pPr>
      <w:r>
        <w:t>- posílat i všechny materiály</w:t>
      </w:r>
    </w:p>
    <w:p w:rsidR="001A4BA5" w:rsidRDefault="001A4BA5" w:rsidP="001A4BA5">
      <w:pPr>
        <w:pStyle w:val="Styl1"/>
      </w:pPr>
    </w:p>
    <w:p w:rsidR="001A4BA5" w:rsidRDefault="001A4BA5" w:rsidP="001A4BA5">
      <w:pPr>
        <w:pStyle w:val="Styl1"/>
      </w:pPr>
      <w:r>
        <w:t>Mgr. Chaloupka</w:t>
      </w:r>
    </w:p>
    <w:p w:rsidR="001A4BA5" w:rsidRDefault="001A4BA5" w:rsidP="001A4BA5">
      <w:pPr>
        <w:pStyle w:val="Styl1"/>
      </w:pPr>
      <w:r>
        <w:t>- každý zastupitel, kdo si požádá, aby mu byly zasílány materiály na RM, je dostává, ze zastupitelů se jedná asi o 3-4 lidi, napsat e-mail se žádostí o zasílání kompletních materiálů na RM, budou zasílány všechny materiály, tak jako radním</w:t>
      </w:r>
    </w:p>
    <w:p w:rsidR="001A4BA5" w:rsidRDefault="001A4BA5" w:rsidP="001A4BA5">
      <w:pPr>
        <w:pStyle w:val="Styl1"/>
      </w:pPr>
    </w:p>
    <w:p w:rsidR="001A4BA5" w:rsidRDefault="001A4BA5" w:rsidP="001A4BA5">
      <w:pPr>
        <w:pStyle w:val="Styl1"/>
      </w:pPr>
      <w:r>
        <w:t>Dr. Petrák</w:t>
      </w:r>
    </w:p>
    <w:p w:rsidR="001A4BA5" w:rsidRDefault="001A4BA5" w:rsidP="001A4BA5">
      <w:pPr>
        <w:pStyle w:val="Styl1"/>
      </w:pPr>
      <w:r>
        <w:t>- dobrá informace</w:t>
      </w:r>
    </w:p>
    <w:p w:rsidR="001A4BA5" w:rsidRDefault="001A4BA5" w:rsidP="001A4BA5">
      <w:pPr>
        <w:pStyle w:val="Styl1"/>
      </w:pPr>
      <w:r>
        <w:t>- v zápise z RM se dozvěděl, že město mělo vlastnit, nebo uvažovalo, o bustě T. G. Masaryka, je to usnesení ze začátku roku 2018, připadalo mu to jako výborný nápad, města velikosti Roudnice asi z poloviny mají nějakou sochu, bustu, plaketu, připomínku na zakladatele moderního českého státu, ale když dočetl do konce, tak RM – 6 členů – řekla, že není potřeba nic takového – jaký byl důvod</w:t>
      </w:r>
    </w:p>
    <w:p w:rsidR="001A4BA5" w:rsidRDefault="001A4BA5" w:rsidP="001A4BA5">
      <w:pPr>
        <w:pStyle w:val="Styl1"/>
      </w:pPr>
    </w:p>
    <w:p w:rsidR="001A4BA5" w:rsidRDefault="001A4BA5" w:rsidP="001A4BA5">
      <w:pPr>
        <w:pStyle w:val="Styl1"/>
      </w:pPr>
    </w:p>
    <w:p w:rsidR="001A4BA5" w:rsidRDefault="001A4BA5" w:rsidP="001A4BA5">
      <w:pPr>
        <w:pStyle w:val="Styl1"/>
      </w:pPr>
      <w:r>
        <w:lastRenderedPageBreak/>
        <w:t>p. starosta</w:t>
      </w:r>
    </w:p>
    <w:p w:rsidR="001A4BA5" w:rsidRDefault="001A4BA5" w:rsidP="001A4BA5">
      <w:pPr>
        <w:pStyle w:val="Styl1"/>
      </w:pPr>
      <w:r>
        <w:t>- v r. 2018 se slavilo 100 let výročí republiky, tak tehdejší RM rozhodla, že by se ve městě mohla umístit socha T. G. Masaryka. Byla stanovena komise, která na tom začala pracovat, nestihlo se to do výročí, vyžadovalo to dlouhodobější diskuzi, v komisi byla řada zastupitelů, současná RM usnesení odložila, jiný důvod k tomu není</w:t>
      </w:r>
    </w:p>
    <w:p w:rsidR="001A4BA5" w:rsidRDefault="001A4BA5" w:rsidP="001A4BA5">
      <w:pPr>
        <w:pStyle w:val="Styl1"/>
      </w:pPr>
    </w:p>
    <w:p w:rsidR="001A4BA5" w:rsidRDefault="001A4BA5" w:rsidP="001A4BA5">
      <w:pPr>
        <w:pStyle w:val="Styl1"/>
      </w:pPr>
      <w:r>
        <w:t>Dr. Petrák</w:t>
      </w:r>
    </w:p>
    <w:p w:rsidR="001A4BA5" w:rsidRDefault="001A4BA5" w:rsidP="001A4BA5">
      <w:pPr>
        <w:pStyle w:val="Styl1"/>
      </w:pPr>
      <w:r>
        <w:t>- důvod chápe, dal podnět, aby se připomínkou na zakladatele státu zabývala RM, ZM</w:t>
      </w:r>
    </w:p>
    <w:p w:rsidR="001A4BA5" w:rsidRDefault="001A4BA5" w:rsidP="001A4BA5">
      <w:pPr>
        <w:pStyle w:val="Styl1"/>
      </w:pPr>
    </w:p>
    <w:p w:rsidR="001A4BA5" w:rsidRDefault="001A4BA5" w:rsidP="001A4BA5">
      <w:pPr>
        <w:pStyle w:val="Styl1"/>
      </w:pPr>
      <w:r>
        <w:t>Dr. Trefný</w:t>
      </w:r>
    </w:p>
    <w:p w:rsidR="001A4BA5" w:rsidRDefault="001A4BA5" w:rsidP="001A4BA5">
      <w:pPr>
        <w:pStyle w:val="Styl1"/>
      </w:pPr>
      <w:r>
        <w:t>- chtěli tento bod otevřít v interpelacích, souhlasil s tím, že nebyl záměr tuto věc odsunout, protože byl s kolegou Drahozalem v této komisi, ale tím, že se to nestihlo v r. 2018, tak to trochu usnulo, zda by bylo možné se domluvit, že by vznikla skupina, kde by byly projednány možnosti umístění ať již sochy nebo busty, jde o připomenutí zakladatele státu</w:t>
      </w:r>
    </w:p>
    <w:p w:rsidR="001A4BA5" w:rsidRDefault="001A4BA5" w:rsidP="001A4BA5">
      <w:pPr>
        <w:pStyle w:val="Styl1"/>
      </w:pPr>
    </w:p>
    <w:p w:rsidR="001A4BA5" w:rsidRDefault="001A4BA5" w:rsidP="001A4BA5">
      <w:pPr>
        <w:pStyle w:val="Styl1"/>
      </w:pPr>
      <w:r>
        <w:t>p. starosta</w:t>
      </w:r>
    </w:p>
    <w:p w:rsidR="001A4BA5" w:rsidRDefault="001A4BA5" w:rsidP="001A4BA5">
      <w:pPr>
        <w:pStyle w:val="Styl1"/>
      </w:pPr>
      <w:r>
        <w:t>- nic nebrání se k tomu vrátit, RM by mohla na některém z dalších zasedání ustanovit komisi a může pracovat dál</w:t>
      </w:r>
    </w:p>
    <w:p w:rsidR="001A4BA5" w:rsidRDefault="001A4BA5" w:rsidP="001A4BA5">
      <w:pPr>
        <w:pStyle w:val="Styl1"/>
      </w:pPr>
    </w:p>
    <w:p w:rsidR="001A4BA5" w:rsidRDefault="001A4BA5" w:rsidP="001A4BA5">
      <w:pPr>
        <w:pStyle w:val="Styl1"/>
      </w:pPr>
      <w:r>
        <w:t>Mgr. Děžinský</w:t>
      </w:r>
    </w:p>
    <w:p w:rsidR="001A4BA5" w:rsidRDefault="001A4BA5" w:rsidP="001A4BA5">
      <w:pPr>
        <w:pStyle w:val="Styl1"/>
      </w:pPr>
      <w:r>
        <w:t>- nestihli jsme výročí T.G.Masaryka, nestihli jsme výročí E. Špindlera, letos je 150. výročí úmrtí J. E. Purkyně a když se podíváte na Purkyňovo náměstí, v jakém stavu je pomníček, tak se obává, že se nestihne ani toto, je potřeba na těchto věcech pracovat s předstihem</w:t>
      </w:r>
    </w:p>
    <w:p w:rsidR="001A4BA5" w:rsidRDefault="001A4BA5" w:rsidP="001A4BA5">
      <w:pPr>
        <w:pStyle w:val="Styl3"/>
      </w:pPr>
    </w:p>
    <w:p w:rsidR="001A4BA5" w:rsidRDefault="001A4BA5" w:rsidP="001A4BA5">
      <w:pPr>
        <w:pStyle w:val="Styl3"/>
      </w:pPr>
      <w:r>
        <w:t>4) Návrhy, podněty a připomínky občanů</w:t>
      </w:r>
    </w:p>
    <w:p w:rsidR="001A4BA5" w:rsidRDefault="001A4BA5" w:rsidP="001A4BA5">
      <w:pPr>
        <w:pStyle w:val="Styl3"/>
      </w:pPr>
    </w:p>
    <w:p w:rsidR="001A4BA5" w:rsidRDefault="001A4BA5" w:rsidP="001A4BA5">
      <w:pPr>
        <w:pStyle w:val="Styl1"/>
      </w:pPr>
      <w:r>
        <w:t>V tomto bodu nikdo nevystoupil.</w:t>
      </w:r>
    </w:p>
    <w:p w:rsidR="001A4BA5" w:rsidRDefault="001A4BA5" w:rsidP="001A4BA5">
      <w:pPr>
        <w:pStyle w:val="Styl1"/>
      </w:pPr>
    </w:p>
    <w:p w:rsidR="001A4BA5" w:rsidRPr="00251C1C" w:rsidRDefault="001A4BA5" w:rsidP="001A4BA5">
      <w:pPr>
        <w:pStyle w:val="Styl3"/>
      </w:pPr>
      <w:r w:rsidRPr="00251C1C">
        <w:t>5) Interpelace zastupitelů</w:t>
      </w:r>
    </w:p>
    <w:p w:rsidR="001A4BA5" w:rsidRDefault="001A4BA5" w:rsidP="001A4BA5">
      <w:pPr>
        <w:pStyle w:val="Styl3"/>
      </w:pPr>
    </w:p>
    <w:p w:rsidR="001A4BA5" w:rsidRDefault="001A4BA5" w:rsidP="001A4BA5">
      <w:pPr>
        <w:pStyle w:val="Styl1"/>
      </w:pPr>
      <w:r>
        <w:t>Mgr. Děžinský</w:t>
      </w:r>
    </w:p>
    <w:p w:rsidR="001A4BA5" w:rsidRDefault="001A4BA5" w:rsidP="001A4BA5">
      <w:pPr>
        <w:pStyle w:val="Styl1"/>
      </w:pPr>
      <w:r>
        <w:t>- jaké jsou připravované a probíhající investiční akce a jaké dotační výzvy jsou připravované, kterých se město chce účastnit, v jakém stavu rozpracovanosti jsou</w:t>
      </w:r>
    </w:p>
    <w:p w:rsidR="001A4BA5" w:rsidRDefault="001A4BA5" w:rsidP="001A4BA5">
      <w:pPr>
        <w:pStyle w:val="Styl1"/>
      </w:pPr>
    </w:p>
    <w:p w:rsidR="001A4BA5" w:rsidRDefault="001A4BA5" w:rsidP="001A4BA5">
      <w:pPr>
        <w:pStyle w:val="Styl1"/>
      </w:pPr>
      <w:r>
        <w:t>Mgr. Chaloupka</w:t>
      </w:r>
    </w:p>
    <w:p w:rsidR="001A4BA5" w:rsidRDefault="001A4BA5" w:rsidP="001A4BA5">
      <w:pPr>
        <w:pStyle w:val="Styl1"/>
      </w:pPr>
      <w:r>
        <w:t>- OSPŘ má připraveno 12 veř. zakázek – akustika KPB, akustika KD, hybridní automobil pro MěP, výměna oken II. patro Riegrova ul., oprava omítek a výmalba kanceláří v budově Riegrova, VO v ul. Ke Hřbitovu, rekonstrukce komunikace v Michálkově ul., interiéry KD, na radar pro úsekové měření rychlosti, zakázka na energetický management, spojka obchvatu u letiště – v současné době zpracován hydrogeologický průzkum, který je předán SčVaK k posouzení a řeší se přístavba školy ve Školní ul., řešení výhodnější varianty pro město. OSPŘ spolupracuje s příspěvkovými organizacemi, pomáhá jim s jejich zakázkami – MŠ Sluníčko, projekt zážitkové zahrady, oprava střechy MŠ v Libušině ul., přístavba MŠ v Podluskách</w:t>
      </w:r>
    </w:p>
    <w:p w:rsidR="001A4BA5" w:rsidRDefault="001A4BA5" w:rsidP="001A4BA5">
      <w:pPr>
        <w:pStyle w:val="Styl1"/>
      </w:pPr>
      <w:r>
        <w:t>- dotační tituly – v současné době rozběhnuto 7 dotačních věcí – dotace na opravu komunikací Budovatelů, Stadická, Školní – žádost podána – 7 344 tis. Kč, obnova válečného hrobu pruských vojáků v parku J. Hory – 79 tis., hybridní automobil pro MěP – 50 tis., rekonstrukce městského kamerového systému – 150 tis., veřejné wifi – 15 tis. Euro – vybudování min. 10 míst, zateplení 1. ZŠ vč. rekuperace – 11 mil., studie územní krajiny – zde je možnost získat ještě 10 %, což je 178 tis. Kč.</w:t>
      </w:r>
    </w:p>
    <w:p w:rsidR="001A4BA5" w:rsidRDefault="001A4BA5" w:rsidP="001A4BA5">
      <w:pPr>
        <w:pStyle w:val="Styl1"/>
      </w:pPr>
    </w:p>
    <w:p w:rsidR="001A4BA5" w:rsidRDefault="001A4BA5" w:rsidP="001A4BA5">
      <w:pPr>
        <w:pStyle w:val="Styl1"/>
      </w:pPr>
      <w:r>
        <w:t>Ing. Červený</w:t>
      </w:r>
    </w:p>
    <w:p w:rsidR="001A4BA5" w:rsidRDefault="001A4BA5" w:rsidP="001A4BA5">
      <w:pPr>
        <w:pStyle w:val="Styl1"/>
      </w:pPr>
      <w:r>
        <w:t>- veřejná doprava – zda by bylo možné zřídit zastávku autobusové dopravy Na Krásných horách</w:t>
      </w:r>
    </w:p>
    <w:p w:rsidR="001A4BA5" w:rsidRDefault="001A4BA5" w:rsidP="001A4BA5">
      <w:pPr>
        <w:pStyle w:val="Styl1"/>
      </w:pPr>
      <w:r>
        <w:t>- jakým způsobem probíhá aktualizace strategického plánu, ještě zastupitele nikdo neoslovil, zda chtějí aktualizovat zásobník projektů</w:t>
      </w:r>
    </w:p>
    <w:p w:rsidR="001A4BA5" w:rsidRDefault="001A4BA5" w:rsidP="001A4BA5">
      <w:pPr>
        <w:pStyle w:val="Styl1"/>
      </w:pPr>
    </w:p>
    <w:p w:rsidR="001A4BA5" w:rsidRDefault="001A4BA5" w:rsidP="001A4BA5">
      <w:pPr>
        <w:pStyle w:val="Styl1"/>
      </w:pPr>
    </w:p>
    <w:p w:rsidR="001A4BA5" w:rsidRDefault="001A4BA5" w:rsidP="001A4BA5">
      <w:pPr>
        <w:pStyle w:val="Styl1"/>
      </w:pPr>
      <w:r>
        <w:lastRenderedPageBreak/>
        <w:t>p. starosta</w:t>
      </w:r>
    </w:p>
    <w:p w:rsidR="001A4BA5" w:rsidRDefault="001A4BA5" w:rsidP="001A4BA5">
      <w:pPr>
        <w:pStyle w:val="Styl1"/>
      </w:pPr>
      <w:r>
        <w:t>- zastávka Na Krásných horách – projednáváno s Ústeckým krajem, bylo jednání s občany, s krajem projednávány i další připomínky občanů, kraj je řeší, nedal zatím konečný návrh řešení, bude usilováno o to, aby maximum připomínek bylo splněno, harmonogram dělá kraj</w:t>
      </w:r>
    </w:p>
    <w:p w:rsidR="001A4BA5" w:rsidRDefault="001A4BA5" w:rsidP="001A4BA5">
      <w:pPr>
        <w:pStyle w:val="Styl1"/>
      </w:pPr>
    </w:p>
    <w:p w:rsidR="001A4BA5" w:rsidRDefault="001A4BA5" w:rsidP="001A4BA5">
      <w:pPr>
        <w:pStyle w:val="Styl1"/>
      </w:pPr>
      <w:r>
        <w:t>Mgr. Chaloupka</w:t>
      </w:r>
    </w:p>
    <w:p w:rsidR="001A4BA5" w:rsidRDefault="001A4BA5" w:rsidP="001A4BA5">
      <w:pPr>
        <w:pStyle w:val="Styl1"/>
      </w:pPr>
      <w:r>
        <w:t>- OSPŘ pracuje na strategickém plánování, do konce dubna má za povinnost dokončit zprávu o akčním plánu 2019, zpracovává to pro RM, v RM to bude 15. 5., zároveň má za povinnost informovat jak zastupitele, tak úředníky, tak občany – bude to mimo jiné i v RN – v červnových – o sběru nových podkladů, v průběhu května – června prostřednictvím ustanovených komisí RM a komisí ustavených ve strategickém plánu, další komise pro akční plán pro r. 2020</w:t>
      </w:r>
    </w:p>
    <w:p w:rsidR="001A4BA5" w:rsidRDefault="001A4BA5" w:rsidP="001A4BA5">
      <w:pPr>
        <w:pStyle w:val="Styl1"/>
      </w:pPr>
    </w:p>
    <w:p w:rsidR="001A4BA5" w:rsidRDefault="001A4BA5" w:rsidP="001A4BA5">
      <w:pPr>
        <w:pStyle w:val="Styl1"/>
      </w:pPr>
      <w:r>
        <w:t>Ing. Červený</w:t>
      </w:r>
    </w:p>
    <w:p w:rsidR="001A4BA5" w:rsidRDefault="001A4BA5" w:rsidP="001A4BA5">
      <w:pPr>
        <w:pStyle w:val="Styl1"/>
      </w:pPr>
      <w:r>
        <w:t>- je tam časový skluz, do konce dubna měl být zahájen sběr od občanů. odborů MěÚ, zastupitelů do zásobníku projektů, aby nedocházelo  k časovým nesouladům ve vztahu k rozpočtu města</w:t>
      </w:r>
    </w:p>
    <w:p w:rsidR="001A4BA5" w:rsidRDefault="001A4BA5" w:rsidP="001A4BA5">
      <w:pPr>
        <w:pStyle w:val="Styl1"/>
      </w:pPr>
    </w:p>
    <w:p w:rsidR="001A4BA5" w:rsidRDefault="001A4BA5" w:rsidP="001A4BA5">
      <w:pPr>
        <w:pStyle w:val="Styl1"/>
      </w:pPr>
      <w:r>
        <w:t>p. starosta</w:t>
      </w:r>
    </w:p>
    <w:p w:rsidR="001A4BA5" w:rsidRDefault="001A4BA5" w:rsidP="001A4BA5">
      <w:pPr>
        <w:pStyle w:val="Styl1"/>
      </w:pPr>
      <w:r>
        <w:t>- skluz trochu poznamenalo i to, že město nemá v současné době vedoucího strategického a projektového řízení, proběhlo jedno výb. řízení, vybraný kandidát si to rozmyslel. Teď probíhá další výběrové řízení, je to fakt, který to také trochu ovlivnil</w:t>
      </w:r>
    </w:p>
    <w:p w:rsidR="001A4BA5" w:rsidRDefault="001A4BA5" w:rsidP="001A4BA5">
      <w:pPr>
        <w:pStyle w:val="Styl1"/>
      </w:pPr>
    </w:p>
    <w:p w:rsidR="001A4BA5" w:rsidRDefault="001A4BA5" w:rsidP="001A4BA5">
      <w:pPr>
        <w:pStyle w:val="Styl1"/>
      </w:pPr>
      <w:r>
        <w:t>Mgr. Eichingerová</w:t>
      </w:r>
    </w:p>
    <w:p w:rsidR="001A4BA5" w:rsidRDefault="001A4BA5" w:rsidP="001A4BA5">
      <w:pPr>
        <w:pStyle w:val="Styl1"/>
      </w:pPr>
      <w:r>
        <w:t>- doprava – Zahradní město – stav komunikace, jezdí přes staveniště, je to městská komuni</w:t>
      </w:r>
      <w:r>
        <w:t>k</w:t>
      </w:r>
      <w:r>
        <w:t>ace, zda byla zkolaudována</w:t>
      </w:r>
    </w:p>
    <w:p w:rsidR="001A4BA5" w:rsidRDefault="001A4BA5" w:rsidP="001A4BA5">
      <w:pPr>
        <w:pStyle w:val="Styl1"/>
      </w:pPr>
      <w:r>
        <w:t>- doprava v Třebízského ul. – říkalo se, že se budou rekonstruovat chodníky kolem kaple sv. Rozálie, chodníky nejsou, nejsou tam přechody, je tam tah městem, chodí tam dost dětí do školy, ze schodů z Farského vbíhají do ulice, zabezpečit to tam třeba zábradlím, komunikace jsou tam v katastrofálním stavu, není tam jediný přechod a jsou tam dvě školy</w:t>
      </w:r>
    </w:p>
    <w:p w:rsidR="001A4BA5" w:rsidRDefault="001A4BA5" w:rsidP="001A4BA5">
      <w:pPr>
        <w:pStyle w:val="Styl1"/>
      </w:pPr>
    </w:p>
    <w:p w:rsidR="001A4BA5" w:rsidRDefault="001A4BA5" w:rsidP="001A4BA5">
      <w:pPr>
        <w:pStyle w:val="Styl1"/>
      </w:pPr>
      <w:r>
        <w:t>p. starosta</w:t>
      </w:r>
    </w:p>
    <w:p w:rsidR="001A4BA5" w:rsidRDefault="001A4BA5" w:rsidP="001A4BA5">
      <w:pPr>
        <w:pStyle w:val="Styl1"/>
      </w:pPr>
      <w:r>
        <w:t>- v rozpočtu na tento rok to není</w:t>
      </w:r>
    </w:p>
    <w:p w:rsidR="001A4BA5" w:rsidRDefault="001A4BA5" w:rsidP="001A4BA5">
      <w:pPr>
        <w:pStyle w:val="Styl1"/>
      </w:pPr>
    </w:p>
    <w:p w:rsidR="001A4BA5" w:rsidRDefault="001A4BA5" w:rsidP="001A4BA5">
      <w:pPr>
        <w:pStyle w:val="Styl1"/>
      </w:pPr>
      <w:r>
        <w:t>p. Mann</w:t>
      </w:r>
    </w:p>
    <w:p w:rsidR="001A4BA5" w:rsidRDefault="001A4BA5" w:rsidP="001A4BA5">
      <w:pPr>
        <w:pStyle w:val="Styl1"/>
      </w:pPr>
      <w:r>
        <w:t>- komunikace Zahradní město – město to přebíralo s tím, že tam byla povinnost investora – původního vlastníka – dostavět komunikace. Dopadlo to tak, jak dopadlo, investor – byly tam exekuce, insolvenční řízení, spadlo to na město. Pokud by se tam teď dělala komunikace, jsou tam nezastavěné pozemky, tak by mohlo dojít k poškození, rozjíždění asfaltu apod. Není projektová dokumentace, nejsou na to připraveny finanční prostředky.</w:t>
      </w:r>
    </w:p>
    <w:p w:rsidR="001A4BA5" w:rsidRDefault="001A4BA5" w:rsidP="001A4BA5">
      <w:pPr>
        <w:pStyle w:val="Styl1"/>
      </w:pPr>
    </w:p>
    <w:p w:rsidR="001A4BA5" w:rsidRDefault="001A4BA5" w:rsidP="001A4BA5">
      <w:pPr>
        <w:pStyle w:val="Styl1"/>
      </w:pPr>
      <w:r>
        <w:t>p. starosta</w:t>
      </w:r>
    </w:p>
    <w:p w:rsidR="001A4BA5" w:rsidRDefault="001A4BA5" w:rsidP="001A4BA5">
      <w:pPr>
        <w:pStyle w:val="Styl1"/>
      </w:pPr>
      <w:r>
        <w:t>- v rozpočtu na letošní rok na to nejsou finanční prostředky</w:t>
      </w:r>
    </w:p>
    <w:p w:rsidR="001A4BA5" w:rsidRDefault="001A4BA5" w:rsidP="001A4BA5">
      <w:pPr>
        <w:pStyle w:val="Styl1"/>
      </w:pPr>
    </w:p>
    <w:p w:rsidR="001A4BA5" w:rsidRDefault="001A4BA5" w:rsidP="001A4BA5">
      <w:pPr>
        <w:pStyle w:val="Styl1"/>
      </w:pPr>
      <w:r>
        <w:t>p. Mann</w:t>
      </w:r>
    </w:p>
    <w:p w:rsidR="001A4BA5" w:rsidRDefault="001A4BA5" w:rsidP="001A4BA5">
      <w:pPr>
        <w:pStyle w:val="Styl1"/>
      </w:pPr>
      <w:r>
        <w:t>- toto můžeme projednat na komisi pro rozvoj města</w:t>
      </w:r>
    </w:p>
    <w:p w:rsidR="001A4BA5" w:rsidRDefault="001A4BA5" w:rsidP="001A4BA5">
      <w:pPr>
        <w:pStyle w:val="Styl1"/>
      </w:pPr>
    </w:p>
    <w:p w:rsidR="001A4BA5" w:rsidRDefault="001A4BA5" w:rsidP="001A4BA5">
      <w:pPr>
        <w:pStyle w:val="Styl1"/>
      </w:pPr>
      <w:r>
        <w:t>Ing. arch. Drahozal</w:t>
      </w:r>
    </w:p>
    <w:p w:rsidR="001A4BA5" w:rsidRDefault="001A4BA5" w:rsidP="001A4BA5">
      <w:pPr>
        <w:pStyle w:val="Styl1"/>
      </w:pPr>
      <w:r>
        <w:t>- je tam dlouhodobě projekt u Sv. Rozálie, u těch garáží, jak to s tím vypadá</w:t>
      </w:r>
    </w:p>
    <w:p w:rsidR="001A4BA5" w:rsidRDefault="001A4BA5" w:rsidP="001A4BA5">
      <w:pPr>
        <w:pStyle w:val="Styl1"/>
      </w:pPr>
    </w:p>
    <w:p w:rsidR="001A4BA5" w:rsidRDefault="001A4BA5" w:rsidP="001A4BA5">
      <w:pPr>
        <w:pStyle w:val="Styl1"/>
      </w:pPr>
      <w:r>
        <w:t xml:space="preserve">p. Mann </w:t>
      </w:r>
    </w:p>
    <w:p w:rsidR="001A4BA5" w:rsidRDefault="001A4BA5" w:rsidP="001A4BA5">
      <w:pPr>
        <w:pStyle w:val="Styl1"/>
      </w:pPr>
      <w:r>
        <w:t>- tam se podávala žádost na dotaci na SFDI, byl tam chodník, přechod, nemáme zprávu ze SFDI, jak to tam vypadá, bylo tam napojení na chodník na TGM, zatím nemáme zprávu ze SFDI</w:t>
      </w:r>
    </w:p>
    <w:p w:rsidR="001A4BA5" w:rsidRDefault="001A4BA5" w:rsidP="001A4BA5">
      <w:pPr>
        <w:pStyle w:val="Styl1"/>
      </w:pPr>
    </w:p>
    <w:p w:rsidR="001A4BA5" w:rsidRDefault="001A4BA5" w:rsidP="001A4BA5">
      <w:pPr>
        <w:pStyle w:val="Styl1"/>
      </w:pPr>
      <w:r>
        <w:t>p. starosta</w:t>
      </w:r>
    </w:p>
    <w:p w:rsidR="001A4BA5" w:rsidRDefault="001A4BA5" w:rsidP="001A4BA5">
      <w:pPr>
        <w:pStyle w:val="Styl1"/>
      </w:pPr>
      <w:r>
        <w:t>- připomínkami se budeme dále zabývat, na projednání RM a bude navrhovat závěry</w:t>
      </w:r>
    </w:p>
    <w:p w:rsidR="001A4BA5" w:rsidRDefault="001A4BA5" w:rsidP="001A4BA5">
      <w:pPr>
        <w:pStyle w:val="Styl1"/>
      </w:pPr>
    </w:p>
    <w:p w:rsidR="001A4BA5" w:rsidRDefault="001A4BA5" w:rsidP="001A4BA5">
      <w:pPr>
        <w:pStyle w:val="Styl1"/>
      </w:pPr>
      <w:r>
        <w:lastRenderedPageBreak/>
        <w:t>Mgr. Chaloupka</w:t>
      </w:r>
    </w:p>
    <w:p w:rsidR="001A4BA5" w:rsidRDefault="001A4BA5" w:rsidP="001A4BA5">
      <w:pPr>
        <w:pStyle w:val="Styl1"/>
      </w:pPr>
      <w:r>
        <w:t>- strategické dokumenty – obdrželi jsme přes 7 mil. na strategické dokumenty, které se budou rozjíždět, budou do toho zapojeni všichni zastupitelé, nastoupila nová kolegyně, výsledkem bude dokument Chytrá Roudnice 2030, zároveň web města včetně aplikace Portál občana, koncepce obnovy VO, pasport všech nemovitostí města, koncepce dopravy a zklidnění dopravy, plán sportu a ještě prostředky na povinné vzdělávání úředníků. Požádal o strpení, OSPŘ chybí 2 pracovníci, zítra je výb. řízení na vedoucího, pozici potřebujeme obsadit + ještě jednoho referenta</w:t>
      </w:r>
    </w:p>
    <w:p w:rsidR="001A4BA5" w:rsidRDefault="001A4BA5" w:rsidP="001A4BA5">
      <w:pPr>
        <w:pStyle w:val="Styl1"/>
      </w:pPr>
    </w:p>
    <w:p w:rsidR="001A4BA5" w:rsidRDefault="001A4BA5" w:rsidP="001A4BA5">
      <w:pPr>
        <w:pStyle w:val="Styl1"/>
      </w:pPr>
      <w:r>
        <w:t>Ing. Červený</w:t>
      </w:r>
    </w:p>
    <w:p w:rsidR="001A4BA5" w:rsidRDefault="001A4BA5" w:rsidP="001A4BA5">
      <w:pPr>
        <w:pStyle w:val="Styl1"/>
      </w:pPr>
      <w:r>
        <w:t>- pokud mám zahájit sběr podkladů od zastupitelů, tak je to záležitost jednoho e-mailu, záměru od odborů MěÚ, tak je to záležitost jedné porady a od občanů zveřejnění na webu případně v RN, to může zvládnout i politik</w:t>
      </w:r>
    </w:p>
    <w:p w:rsidR="001A4BA5" w:rsidRDefault="001A4BA5" w:rsidP="001A4BA5">
      <w:pPr>
        <w:pStyle w:val="Styl1"/>
      </w:pPr>
    </w:p>
    <w:p w:rsidR="001A4BA5" w:rsidRDefault="001A4BA5" w:rsidP="001A4BA5">
      <w:pPr>
        <w:pStyle w:val="Styl1"/>
      </w:pPr>
      <w:r>
        <w:t>Mgr. Chaloupka</w:t>
      </w:r>
    </w:p>
    <w:p w:rsidR="001A4BA5" w:rsidRDefault="001A4BA5" w:rsidP="001A4BA5">
      <w:pPr>
        <w:pStyle w:val="Styl1"/>
      </w:pPr>
      <w:r>
        <w:t>- ve strategickém plánu je, že březen-duben OSPŘ zahájí sběr materiálů, tak pokud přijde e-mail do 30. 4., tak jsme splnili termín</w:t>
      </w:r>
    </w:p>
    <w:p w:rsidR="001A4BA5" w:rsidRDefault="001A4BA5" w:rsidP="001A4BA5">
      <w:pPr>
        <w:pStyle w:val="Styl1"/>
      </w:pPr>
    </w:p>
    <w:p w:rsidR="001A4BA5" w:rsidRDefault="001A4BA5" w:rsidP="001A4BA5">
      <w:pPr>
        <w:pStyle w:val="Styl1"/>
      </w:pPr>
      <w:r>
        <w:t xml:space="preserve">     Zastupitelé obdrželi ke všem projednávaným bodům písemné materiály předem, tyto materiály byly zveřejněny na webových stránkách města a p. starosta ke každému bodu podal stručnou informaci. Návrhy usnesení předkládal předseda návrhové komise Mgr. Pém.</w:t>
      </w:r>
    </w:p>
    <w:p w:rsidR="001A4BA5" w:rsidRDefault="001A4BA5" w:rsidP="001A4BA5">
      <w:pPr>
        <w:pStyle w:val="Styl1"/>
      </w:pPr>
    </w:p>
    <w:p w:rsidR="001A4BA5" w:rsidRDefault="001A4BA5" w:rsidP="001A4BA5">
      <w:pPr>
        <w:pStyle w:val="Styl3"/>
      </w:pPr>
      <w:r>
        <w:t>6) Odbor strategického a projektového řízení</w:t>
      </w:r>
    </w:p>
    <w:p w:rsidR="001A4BA5" w:rsidRDefault="001A4BA5" w:rsidP="001A4BA5">
      <w:pPr>
        <w:pStyle w:val="Styl3"/>
      </w:pPr>
    </w:p>
    <w:p w:rsidR="001A4BA5" w:rsidRDefault="001A4BA5" w:rsidP="001A4BA5">
      <w:pPr>
        <w:pStyle w:val="Styl3"/>
      </w:pPr>
      <w:r>
        <w:t>a) schválení podání žádosti o dotaci – válečný hrob</w:t>
      </w:r>
    </w:p>
    <w:p w:rsidR="001A4BA5" w:rsidRDefault="001A4BA5" w:rsidP="001A4BA5">
      <w:pPr>
        <w:pStyle w:val="Styl3"/>
      </w:pPr>
    </w:p>
    <w:p w:rsidR="001A4BA5" w:rsidRDefault="001A4BA5" w:rsidP="001A4BA5">
      <w:pPr>
        <w:pStyle w:val="Styl1"/>
      </w:pPr>
      <w:r>
        <w:t>P. starosta - v parku Josefa Hory se nachází válečný hrob pruských vojáků, který je znatelně poškozený. Nyní je možnost získat dotaci na jeho obnovu z Ministerstva obrany z programu „107290 – Zachování a obnova historických hodnot I“. Dotace na realizaci konkrétní akce činí 80 % skutečně vynaložených uznatelných nákladů. Celkové předpokládané náklady akce jsou vyčísleny na cca 100 tis. Kč, možná výše požadované dotace činí 79.040,- Kč  Dotace bude využita v období od 2. 1. 2020 do 30. 11. 2020. Žádost o dotaci byla schválena radou města dne 13. 2. 2019, usnesením č. 51/2019.</w:t>
      </w:r>
    </w:p>
    <w:p w:rsidR="001A4BA5" w:rsidRDefault="001A4BA5" w:rsidP="001A4BA5">
      <w:pPr>
        <w:pStyle w:val="Styl2"/>
      </w:pPr>
      <w:r>
        <w:t xml:space="preserve"> </w:t>
      </w:r>
    </w:p>
    <w:p w:rsidR="001A4BA5" w:rsidRDefault="001A4BA5" w:rsidP="001A4BA5">
      <w:pPr>
        <w:pStyle w:val="Styl1"/>
      </w:pPr>
      <w:r>
        <w:t>V rozpravě nikdo nevystoupil.</w:t>
      </w:r>
    </w:p>
    <w:p w:rsidR="001A4BA5" w:rsidRDefault="001A4BA5" w:rsidP="001A4BA5">
      <w:pPr>
        <w:pStyle w:val="Styl1"/>
      </w:pPr>
    </w:p>
    <w:p w:rsidR="001A4BA5" w:rsidRDefault="001A4BA5" w:rsidP="001A4BA5">
      <w:pPr>
        <w:pStyle w:val="Styl1"/>
      </w:pPr>
      <w:r>
        <w:t>Hlasování o návrhu usnesení:</w:t>
      </w:r>
    </w:p>
    <w:p w:rsidR="001A4BA5" w:rsidRDefault="001A4BA5" w:rsidP="001A4BA5">
      <w:pPr>
        <w:pStyle w:val="Styl3"/>
      </w:pPr>
      <w:r>
        <w:t>Usnesení č. 26/2019/ZM:</w:t>
      </w:r>
    </w:p>
    <w:p w:rsidR="001A4BA5" w:rsidRDefault="001A4BA5" w:rsidP="001A4BA5">
      <w:pPr>
        <w:pStyle w:val="Styl2"/>
      </w:pPr>
      <w:r>
        <w:t>Zastupitelstvo města po seznámení s podmínkami dotace   s c h v a l u j e   podání žádosti o dotaci a investiční záměr k realizaci akce z programu „107290 – Zachování a obnova historických hodnot I“ z Ministerstva obrany a   p o v ě ř u j e  OSPŘ podáním žádosti o dotaci na obnovu válečného hrobu v parku Josefa Hory (pro 21, schváleno jednomyslně).</w:t>
      </w:r>
    </w:p>
    <w:p w:rsidR="001A4BA5" w:rsidRDefault="001A4BA5" w:rsidP="001A4BA5">
      <w:pPr>
        <w:pStyle w:val="Styl2"/>
      </w:pPr>
    </w:p>
    <w:p w:rsidR="001A4BA5" w:rsidRDefault="001A4BA5" w:rsidP="001A4BA5">
      <w:pPr>
        <w:pStyle w:val="Styl3"/>
      </w:pPr>
      <w:r>
        <w:t>7) Stavební úřad</w:t>
      </w:r>
    </w:p>
    <w:p w:rsidR="001A4BA5" w:rsidRDefault="001A4BA5" w:rsidP="001A4BA5">
      <w:pPr>
        <w:pStyle w:val="Styl3"/>
      </w:pPr>
    </w:p>
    <w:p w:rsidR="001A4BA5" w:rsidRDefault="001A4BA5" w:rsidP="001A4BA5">
      <w:pPr>
        <w:pStyle w:val="Styl3"/>
      </w:pPr>
      <w:r>
        <w:t xml:space="preserve">a) rozdělení příspěvku Ministerstva kultury ČR na opravy památkově chráněných objektů </w:t>
      </w:r>
    </w:p>
    <w:p w:rsidR="001A4BA5" w:rsidRDefault="001A4BA5" w:rsidP="001A4BA5">
      <w:pPr>
        <w:pStyle w:val="Styl3"/>
      </w:pPr>
      <w:r>
        <w:t xml:space="preserve">    v Městské památkové zóně Roudnice nad Labem</w:t>
      </w:r>
    </w:p>
    <w:p w:rsidR="001A4BA5" w:rsidRDefault="001A4BA5" w:rsidP="001A4BA5">
      <w:pPr>
        <w:pStyle w:val="Styl3"/>
      </w:pPr>
    </w:p>
    <w:p w:rsidR="001A4BA5" w:rsidRDefault="001A4BA5" w:rsidP="001A4BA5">
      <w:pPr>
        <w:pStyle w:val="Styl1"/>
      </w:pPr>
      <w:r>
        <w:t>P. starosta - obsahem tohoto předkládaného materiálu je rozdělení finančního příspěvku, poskytnutého Ministerstvem kultury České republiky na památkově chráněné objekty na území Městské památkové zóny Roudnice nad Labem pro rok 2019.</w:t>
      </w:r>
    </w:p>
    <w:p w:rsidR="001A4BA5" w:rsidRDefault="001A4BA5" w:rsidP="001A4BA5">
      <w:pPr>
        <w:pStyle w:val="Styl1"/>
      </w:pPr>
      <w:r>
        <w:t>Na zasedání pracovní skupiny při městské památkové zóně byly dne 26. 2. 2019 projednány všechny akce, zařazené do Anketního dotazníku pro rok 2019, u nichž je uvažováno o opravách.</w:t>
      </w:r>
    </w:p>
    <w:p w:rsidR="001A4BA5" w:rsidRDefault="001A4BA5" w:rsidP="001A4BA5">
      <w:pPr>
        <w:pStyle w:val="Styl1"/>
      </w:pPr>
      <w:r>
        <w:t xml:space="preserve">Po projednání byly vybrány 3 objekty – oplechování podokenních parapetů severní strany presbytáře kostel Narození Panny Marie v Komenského ulici v Roudnici nad Labem, výměna střešní krytiny, oprava komínu a výměna klempířských prvků měšťanského domu č.p. 896 na Třídě T.G.Masaryka a </w:t>
      </w:r>
      <w:r>
        <w:lastRenderedPageBreak/>
        <w:t xml:space="preserve">záchranné a restaurátorské práce historicky cenných náhrobků starého židovského hřbitova v Třebízského ulici. </w:t>
      </w:r>
    </w:p>
    <w:p w:rsidR="001A4BA5" w:rsidRDefault="001A4BA5" w:rsidP="001A4BA5">
      <w:pPr>
        <w:pStyle w:val="Styl1"/>
      </w:pPr>
      <w:r>
        <w:t xml:space="preserve">Celkové financování těchto památek je navrženo dle tabulky v předloženém materiálu. </w:t>
      </w:r>
    </w:p>
    <w:p w:rsidR="001A4BA5" w:rsidRDefault="001A4BA5" w:rsidP="001A4BA5">
      <w:pPr>
        <w:pStyle w:val="Styl1"/>
      </w:pPr>
    </w:p>
    <w:p w:rsidR="001A4BA5" w:rsidRDefault="001A4BA5" w:rsidP="001A4BA5">
      <w:pPr>
        <w:pStyle w:val="Styl1"/>
      </w:pPr>
      <w:r>
        <w:t>V rozpravě nikdo nevystoupil.</w:t>
      </w:r>
    </w:p>
    <w:p w:rsidR="001A4BA5" w:rsidRDefault="001A4BA5" w:rsidP="001A4BA5">
      <w:pPr>
        <w:pStyle w:val="Styl1"/>
      </w:pPr>
    </w:p>
    <w:p w:rsidR="001A4BA5" w:rsidRDefault="001A4BA5" w:rsidP="001A4BA5">
      <w:pPr>
        <w:pStyle w:val="Styl1"/>
      </w:pPr>
      <w:r>
        <w:t>Hlasování o návrhu usnesení:</w:t>
      </w:r>
    </w:p>
    <w:p w:rsidR="001A4BA5" w:rsidRDefault="001A4BA5" w:rsidP="001A4BA5">
      <w:pPr>
        <w:pStyle w:val="Styl3"/>
      </w:pPr>
      <w:r>
        <w:t>Usnesení č. 27/2019/ZM:</w:t>
      </w:r>
    </w:p>
    <w:p w:rsidR="001A4BA5" w:rsidRDefault="001A4BA5" w:rsidP="001A4BA5">
      <w:pPr>
        <w:pStyle w:val="Styl2"/>
      </w:pPr>
      <w:r>
        <w:t>Zastupitelstvo města schvaluje rozdělení finančních příspěvků Ministerstva kultury České republiky v celkové výši dle uvedené tabulky s tím, že zároveň rozhodne o poskytnutí dotace  Federaci židovských obcí v ČR Praha, Římskokatolické farnosti Roudnice n. L. a Ing. M</w:t>
      </w:r>
      <w:r>
        <w:t>G</w:t>
      </w:r>
      <w:r>
        <w:t xml:space="preserve"> ve výši stanoveného podílu města.                       </w:t>
      </w:r>
    </w:p>
    <w:p w:rsidR="001A4BA5" w:rsidRDefault="001A4BA5" w:rsidP="001A4BA5">
      <w:pPr>
        <w:pStyle w:val="Styl3"/>
      </w:pPr>
    </w:p>
    <w:p w:rsidR="001A4BA5" w:rsidRDefault="001A4BA5" w:rsidP="001A4BA5">
      <w:pPr>
        <w:pStyle w:val="Styl2"/>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1874"/>
        <w:gridCol w:w="1173"/>
        <w:gridCol w:w="1275"/>
        <w:gridCol w:w="1086"/>
        <w:gridCol w:w="1176"/>
      </w:tblGrid>
      <w:tr w:rsidR="001A4BA5" w:rsidTr="006347F4">
        <w:tc>
          <w:tcPr>
            <w:tcW w:w="1938" w:type="dxa"/>
            <w:shd w:val="clear" w:color="auto" w:fill="auto"/>
          </w:tcPr>
          <w:p w:rsidR="001A4BA5" w:rsidRDefault="001A4BA5" w:rsidP="006347F4">
            <w:pPr>
              <w:pStyle w:val="Styl2"/>
            </w:pPr>
            <w:r>
              <w:t xml:space="preserve">Objekt </w:t>
            </w:r>
          </w:p>
        </w:tc>
        <w:tc>
          <w:tcPr>
            <w:tcW w:w="0" w:type="auto"/>
            <w:shd w:val="clear" w:color="auto" w:fill="auto"/>
          </w:tcPr>
          <w:p w:rsidR="001A4BA5" w:rsidRDefault="001A4BA5" w:rsidP="006347F4">
            <w:pPr>
              <w:pStyle w:val="Styl2"/>
            </w:pPr>
            <w:r>
              <w:t xml:space="preserve"> Práce </w:t>
            </w:r>
          </w:p>
        </w:tc>
        <w:tc>
          <w:tcPr>
            <w:tcW w:w="0" w:type="auto"/>
            <w:shd w:val="clear" w:color="auto" w:fill="auto"/>
          </w:tcPr>
          <w:p w:rsidR="001A4BA5" w:rsidRDefault="001A4BA5" w:rsidP="006347F4">
            <w:pPr>
              <w:pStyle w:val="Styl2"/>
            </w:pPr>
            <w:r>
              <w:t>Celková cena</w:t>
            </w:r>
          </w:p>
        </w:tc>
        <w:tc>
          <w:tcPr>
            <w:tcW w:w="0" w:type="auto"/>
            <w:shd w:val="clear" w:color="auto" w:fill="auto"/>
          </w:tcPr>
          <w:p w:rsidR="001A4BA5" w:rsidRDefault="001A4BA5" w:rsidP="006347F4">
            <w:pPr>
              <w:pStyle w:val="Styl2"/>
            </w:pPr>
            <w:r>
              <w:t>Příspěvek MKČR</w:t>
            </w:r>
          </w:p>
        </w:tc>
        <w:tc>
          <w:tcPr>
            <w:tcW w:w="0" w:type="auto"/>
            <w:shd w:val="clear" w:color="auto" w:fill="auto"/>
          </w:tcPr>
          <w:p w:rsidR="001A4BA5" w:rsidRDefault="001A4BA5" w:rsidP="006347F4">
            <w:pPr>
              <w:pStyle w:val="Styl2"/>
            </w:pPr>
            <w:r>
              <w:t>Podíl města 10%</w:t>
            </w:r>
          </w:p>
        </w:tc>
        <w:tc>
          <w:tcPr>
            <w:tcW w:w="0" w:type="auto"/>
            <w:shd w:val="clear" w:color="auto" w:fill="auto"/>
          </w:tcPr>
          <w:p w:rsidR="001A4BA5" w:rsidRDefault="001A4BA5" w:rsidP="006347F4">
            <w:pPr>
              <w:pStyle w:val="Styl2"/>
            </w:pPr>
            <w:r>
              <w:t xml:space="preserve"> Podíl vlastníka</w:t>
            </w:r>
          </w:p>
        </w:tc>
      </w:tr>
      <w:tr w:rsidR="001A4BA5" w:rsidTr="006347F4">
        <w:tc>
          <w:tcPr>
            <w:tcW w:w="1938" w:type="dxa"/>
            <w:shd w:val="clear" w:color="auto" w:fill="auto"/>
          </w:tcPr>
          <w:p w:rsidR="001A4BA5" w:rsidRDefault="001A4BA5" w:rsidP="006347F4">
            <w:pPr>
              <w:pStyle w:val="Styl2"/>
            </w:pPr>
            <w:r>
              <w:t>Kostel N.P.M. Komenského 174 Roudnice n. L.</w:t>
            </w:r>
          </w:p>
        </w:tc>
        <w:tc>
          <w:tcPr>
            <w:tcW w:w="0" w:type="auto"/>
            <w:shd w:val="clear" w:color="auto" w:fill="auto"/>
          </w:tcPr>
          <w:p w:rsidR="001A4BA5" w:rsidRDefault="001A4BA5" w:rsidP="006347F4">
            <w:pPr>
              <w:pStyle w:val="Styl2"/>
            </w:pPr>
            <w:r>
              <w:t>oplechování podokenních parapetů</w:t>
            </w:r>
          </w:p>
        </w:tc>
        <w:tc>
          <w:tcPr>
            <w:tcW w:w="0" w:type="auto"/>
            <w:shd w:val="clear" w:color="auto" w:fill="auto"/>
          </w:tcPr>
          <w:p w:rsidR="001A4BA5" w:rsidRDefault="001A4BA5" w:rsidP="006347F4">
            <w:pPr>
              <w:pStyle w:val="Styl2"/>
            </w:pPr>
            <w:r>
              <w:t xml:space="preserve">131.411    </w:t>
            </w:r>
          </w:p>
          <w:p w:rsidR="001A4BA5" w:rsidRPr="00630E54" w:rsidRDefault="001A4BA5" w:rsidP="006347F4">
            <w:pPr>
              <w:pStyle w:val="Styl2"/>
            </w:pPr>
            <w:r>
              <w:t xml:space="preserve">    </w:t>
            </w:r>
          </w:p>
        </w:tc>
        <w:tc>
          <w:tcPr>
            <w:tcW w:w="0" w:type="auto"/>
            <w:shd w:val="clear" w:color="auto" w:fill="auto"/>
          </w:tcPr>
          <w:p w:rsidR="001A4BA5" w:rsidRDefault="001A4BA5" w:rsidP="006347F4">
            <w:pPr>
              <w:pStyle w:val="Styl2"/>
            </w:pPr>
            <w:r>
              <w:t xml:space="preserve">  50.000</w:t>
            </w:r>
          </w:p>
        </w:tc>
        <w:tc>
          <w:tcPr>
            <w:tcW w:w="0" w:type="auto"/>
            <w:shd w:val="clear" w:color="auto" w:fill="auto"/>
          </w:tcPr>
          <w:p w:rsidR="001A4BA5" w:rsidRDefault="001A4BA5" w:rsidP="006347F4">
            <w:pPr>
              <w:pStyle w:val="Styl2"/>
            </w:pPr>
            <w:r>
              <w:t>13.141</w:t>
            </w:r>
          </w:p>
          <w:p w:rsidR="001A4BA5" w:rsidRPr="00630E54" w:rsidRDefault="001A4BA5" w:rsidP="006347F4">
            <w:pPr>
              <w:pStyle w:val="Styl2"/>
            </w:pPr>
            <w:r>
              <w:t xml:space="preserve">   </w:t>
            </w:r>
          </w:p>
        </w:tc>
        <w:tc>
          <w:tcPr>
            <w:tcW w:w="0" w:type="auto"/>
            <w:shd w:val="clear" w:color="auto" w:fill="auto"/>
          </w:tcPr>
          <w:p w:rsidR="001A4BA5" w:rsidRDefault="001A4BA5" w:rsidP="006347F4">
            <w:pPr>
              <w:pStyle w:val="Styl2"/>
            </w:pPr>
            <w:r>
              <w:t>68.270</w:t>
            </w:r>
          </w:p>
          <w:p w:rsidR="001A4BA5" w:rsidRPr="00630E54" w:rsidRDefault="001A4BA5" w:rsidP="006347F4">
            <w:pPr>
              <w:pStyle w:val="Styl2"/>
            </w:pPr>
            <w:r>
              <w:t xml:space="preserve">    </w:t>
            </w:r>
          </w:p>
        </w:tc>
      </w:tr>
      <w:tr w:rsidR="001A4BA5" w:rsidTr="006347F4">
        <w:tc>
          <w:tcPr>
            <w:tcW w:w="1938" w:type="dxa"/>
            <w:shd w:val="clear" w:color="auto" w:fill="auto"/>
          </w:tcPr>
          <w:p w:rsidR="001A4BA5" w:rsidRDefault="001A4BA5" w:rsidP="006347F4">
            <w:pPr>
              <w:pStyle w:val="Styl2"/>
            </w:pPr>
            <w:r>
              <w:t>Starý židovský hřbitov Třebízského ul.</w:t>
            </w:r>
          </w:p>
        </w:tc>
        <w:tc>
          <w:tcPr>
            <w:tcW w:w="0" w:type="auto"/>
            <w:shd w:val="clear" w:color="auto" w:fill="auto"/>
          </w:tcPr>
          <w:p w:rsidR="001A4BA5" w:rsidRDefault="001A4BA5" w:rsidP="006347F4">
            <w:pPr>
              <w:pStyle w:val="Styl2"/>
            </w:pPr>
            <w:r>
              <w:t>pokračování restaurování náhrobků</w:t>
            </w:r>
          </w:p>
        </w:tc>
        <w:tc>
          <w:tcPr>
            <w:tcW w:w="0" w:type="auto"/>
            <w:shd w:val="clear" w:color="auto" w:fill="auto"/>
          </w:tcPr>
          <w:p w:rsidR="001A4BA5" w:rsidRDefault="001A4BA5" w:rsidP="006347F4">
            <w:pPr>
              <w:pStyle w:val="Styl2"/>
            </w:pPr>
            <w:r>
              <w:t>622.265</w:t>
            </w:r>
          </w:p>
        </w:tc>
        <w:tc>
          <w:tcPr>
            <w:tcW w:w="0" w:type="auto"/>
            <w:shd w:val="clear" w:color="auto" w:fill="auto"/>
          </w:tcPr>
          <w:p w:rsidR="001A4BA5" w:rsidRDefault="001A4BA5" w:rsidP="006347F4">
            <w:pPr>
              <w:pStyle w:val="Styl2"/>
            </w:pPr>
            <w:r>
              <w:t>311.000</w:t>
            </w:r>
          </w:p>
        </w:tc>
        <w:tc>
          <w:tcPr>
            <w:tcW w:w="0" w:type="auto"/>
            <w:shd w:val="clear" w:color="auto" w:fill="auto"/>
          </w:tcPr>
          <w:p w:rsidR="001A4BA5" w:rsidRDefault="001A4BA5" w:rsidP="006347F4">
            <w:pPr>
              <w:pStyle w:val="Styl2"/>
            </w:pPr>
            <w:r>
              <w:t>62.227</w:t>
            </w:r>
          </w:p>
        </w:tc>
        <w:tc>
          <w:tcPr>
            <w:tcW w:w="0" w:type="auto"/>
            <w:shd w:val="clear" w:color="auto" w:fill="auto"/>
          </w:tcPr>
          <w:p w:rsidR="001A4BA5" w:rsidRDefault="001A4BA5" w:rsidP="006347F4">
            <w:pPr>
              <w:pStyle w:val="Styl2"/>
            </w:pPr>
            <w:r>
              <w:t>249.038</w:t>
            </w:r>
          </w:p>
        </w:tc>
      </w:tr>
      <w:tr w:rsidR="001A4BA5" w:rsidTr="006347F4">
        <w:tc>
          <w:tcPr>
            <w:tcW w:w="1938" w:type="dxa"/>
            <w:shd w:val="clear" w:color="auto" w:fill="auto"/>
          </w:tcPr>
          <w:p w:rsidR="001A4BA5" w:rsidRDefault="001A4BA5" w:rsidP="006347F4">
            <w:pPr>
              <w:pStyle w:val="Styl2"/>
            </w:pPr>
            <w:r>
              <w:t>Dům č.p. 896, tř. T.G.Masaryka, Roudnice n. L.</w:t>
            </w:r>
          </w:p>
        </w:tc>
        <w:tc>
          <w:tcPr>
            <w:tcW w:w="0" w:type="auto"/>
            <w:shd w:val="clear" w:color="auto" w:fill="auto"/>
          </w:tcPr>
          <w:p w:rsidR="001A4BA5" w:rsidRDefault="001A4BA5" w:rsidP="006347F4">
            <w:pPr>
              <w:pStyle w:val="Styl2"/>
            </w:pPr>
            <w:r>
              <w:t xml:space="preserve">výměna střešní krytiny, klempíř. prvků </w:t>
            </w:r>
          </w:p>
        </w:tc>
        <w:tc>
          <w:tcPr>
            <w:tcW w:w="0" w:type="auto"/>
            <w:shd w:val="clear" w:color="auto" w:fill="auto"/>
          </w:tcPr>
          <w:p w:rsidR="001A4BA5" w:rsidRDefault="001A4BA5" w:rsidP="006347F4">
            <w:pPr>
              <w:pStyle w:val="Styl2"/>
            </w:pPr>
            <w:r>
              <w:t>563.164</w:t>
            </w:r>
          </w:p>
        </w:tc>
        <w:tc>
          <w:tcPr>
            <w:tcW w:w="0" w:type="auto"/>
            <w:shd w:val="clear" w:color="auto" w:fill="auto"/>
          </w:tcPr>
          <w:p w:rsidR="001A4BA5" w:rsidRDefault="001A4BA5" w:rsidP="006347F4">
            <w:pPr>
              <w:pStyle w:val="Styl2"/>
            </w:pPr>
            <w:r>
              <w:t>274.000</w:t>
            </w:r>
          </w:p>
        </w:tc>
        <w:tc>
          <w:tcPr>
            <w:tcW w:w="0" w:type="auto"/>
            <w:shd w:val="clear" w:color="auto" w:fill="auto"/>
          </w:tcPr>
          <w:p w:rsidR="001A4BA5" w:rsidRDefault="001A4BA5" w:rsidP="006347F4">
            <w:pPr>
              <w:pStyle w:val="Styl2"/>
            </w:pPr>
            <w:r>
              <w:t>56.316</w:t>
            </w:r>
          </w:p>
        </w:tc>
        <w:tc>
          <w:tcPr>
            <w:tcW w:w="0" w:type="auto"/>
            <w:shd w:val="clear" w:color="auto" w:fill="auto"/>
          </w:tcPr>
          <w:p w:rsidR="001A4BA5" w:rsidRDefault="001A4BA5" w:rsidP="006347F4">
            <w:pPr>
              <w:pStyle w:val="Styl2"/>
            </w:pPr>
            <w:r>
              <w:t>232.848</w:t>
            </w:r>
          </w:p>
        </w:tc>
      </w:tr>
      <w:tr w:rsidR="001A4BA5" w:rsidTr="006347F4">
        <w:tc>
          <w:tcPr>
            <w:tcW w:w="1938" w:type="dxa"/>
            <w:shd w:val="clear" w:color="auto" w:fill="auto"/>
          </w:tcPr>
          <w:p w:rsidR="001A4BA5" w:rsidRDefault="001A4BA5" w:rsidP="006347F4">
            <w:pPr>
              <w:pStyle w:val="Styl2"/>
            </w:pPr>
            <w:r>
              <w:t xml:space="preserve">Celkem: </w:t>
            </w:r>
          </w:p>
        </w:tc>
        <w:tc>
          <w:tcPr>
            <w:tcW w:w="0" w:type="auto"/>
            <w:shd w:val="clear" w:color="auto" w:fill="auto"/>
          </w:tcPr>
          <w:p w:rsidR="001A4BA5" w:rsidRDefault="001A4BA5" w:rsidP="006347F4">
            <w:pPr>
              <w:pStyle w:val="Styl2"/>
            </w:pPr>
          </w:p>
        </w:tc>
        <w:tc>
          <w:tcPr>
            <w:tcW w:w="0" w:type="auto"/>
            <w:shd w:val="clear" w:color="auto" w:fill="auto"/>
          </w:tcPr>
          <w:p w:rsidR="001A4BA5" w:rsidRDefault="001A4BA5" w:rsidP="006347F4">
            <w:pPr>
              <w:pStyle w:val="Styl2"/>
            </w:pPr>
            <w:r>
              <w:t>1.316.840</w:t>
            </w:r>
          </w:p>
        </w:tc>
        <w:tc>
          <w:tcPr>
            <w:tcW w:w="0" w:type="auto"/>
            <w:shd w:val="clear" w:color="auto" w:fill="auto"/>
          </w:tcPr>
          <w:p w:rsidR="001A4BA5" w:rsidRPr="00EF3FAB" w:rsidRDefault="001A4BA5" w:rsidP="006347F4">
            <w:pPr>
              <w:pStyle w:val="Styl2"/>
            </w:pPr>
            <w:r>
              <w:t>635</w:t>
            </w:r>
            <w:r w:rsidRPr="00EF3FAB">
              <w:t>.000</w:t>
            </w:r>
          </w:p>
        </w:tc>
        <w:tc>
          <w:tcPr>
            <w:tcW w:w="0" w:type="auto"/>
            <w:shd w:val="clear" w:color="auto" w:fill="auto"/>
          </w:tcPr>
          <w:p w:rsidR="001A4BA5" w:rsidRDefault="001A4BA5" w:rsidP="006347F4">
            <w:pPr>
              <w:pStyle w:val="Styl2"/>
            </w:pPr>
            <w:r>
              <w:t>131.684</w:t>
            </w:r>
          </w:p>
        </w:tc>
        <w:tc>
          <w:tcPr>
            <w:tcW w:w="0" w:type="auto"/>
            <w:shd w:val="clear" w:color="auto" w:fill="auto"/>
          </w:tcPr>
          <w:p w:rsidR="001A4BA5" w:rsidRDefault="001A4BA5" w:rsidP="006347F4">
            <w:pPr>
              <w:pStyle w:val="Styl2"/>
            </w:pPr>
            <w:r>
              <w:t>550.156</w:t>
            </w:r>
          </w:p>
        </w:tc>
      </w:tr>
    </w:tbl>
    <w:p w:rsidR="001A4BA5" w:rsidRDefault="001A4BA5" w:rsidP="001A4BA5">
      <w:pPr>
        <w:pStyle w:val="Styl3"/>
      </w:pPr>
    </w:p>
    <w:p w:rsidR="001A4BA5" w:rsidRDefault="001A4BA5" w:rsidP="001A4BA5">
      <w:pPr>
        <w:pStyle w:val="Styl2"/>
      </w:pPr>
      <w:r>
        <w:t>- pro 21, schváleno jednomyslně.</w:t>
      </w:r>
    </w:p>
    <w:p w:rsidR="001A4BA5" w:rsidRDefault="001A4BA5" w:rsidP="001A4BA5">
      <w:pPr>
        <w:pStyle w:val="Styl2"/>
      </w:pPr>
    </w:p>
    <w:p w:rsidR="001A4BA5" w:rsidRDefault="001A4BA5" w:rsidP="001A4BA5">
      <w:pPr>
        <w:pStyle w:val="Styl3"/>
      </w:pPr>
      <w:r>
        <w:t>8) Ekonomický odbor</w:t>
      </w:r>
    </w:p>
    <w:p w:rsidR="001A4BA5" w:rsidRDefault="001A4BA5" w:rsidP="001A4BA5">
      <w:pPr>
        <w:pStyle w:val="Styl3"/>
      </w:pPr>
    </w:p>
    <w:p w:rsidR="001A4BA5" w:rsidRDefault="001A4BA5" w:rsidP="001A4BA5">
      <w:pPr>
        <w:pStyle w:val="Styl3"/>
      </w:pPr>
      <w:r>
        <w:t>a) informace o rozpočtových opatřeních provedených RM</w:t>
      </w:r>
    </w:p>
    <w:p w:rsidR="001A4BA5" w:rsidRDefault="001A4BA5" w:rsidP="001A4BA5">
      <w:pPr>
        <w:pStyle w:val="Styl3"/>
      </w:pPr>
    </w:p>
    <w:p w:rsidR="001A4BA5" w:rsidRPr="007A2FB4" w:rsidRDefault="001A4BA5" w:rsidP="001A4BA5">
      <w:pPr>
        <w:pStyle w:val="Styl1"/>
      </w:pPr>
      <w:r>
        <w:t>P. starosta - r</w:t>
      </w:r>
      <w:r w:rsidRPr="007A2FB4">
        <w:t>ozpočtová opatření</w:t>
      </w:r>
      <w:r>
        <w:t>,</w:t>
      </w:r>
      <w:r w:rsidRPr="007A2FB4">
        <w:t xml:space="preserve"> přijatá radou města od posledního zastupitelstva</w:t>
      </w:r>
      <w:r>
        <w:t>,</w:t>
      </w:r>
      <w:r w:rsidRPr="007A2FB4">
        <w:t xml:space="preserve"> se týkají začlenění </w:t>
      </w:r>
      <w:r>
        <w:t>dotací a to zejména průtokové dotace pro domov důchodců a dotace na volby do Evropského parlamentu. Dále došlo k i k začlenění daru pro městskou policii.</w:t>
      </w:r>
    </w:p>
    <w:p w:rsidR="001A4BA5" w:rsidRDefault="001A4BA5" w:rsidP="001A4BA5">
      <w:pPr>
        <w:pStyle w:val="Styl1"/>
      </w:pPr>
    </w:p>
    <w:p w:rsidR="001A4BA5" w:rsidRDefault="001A4BA5" w:rsidP="001A4BA5">
      <w:pPr>
        <w:pStyle w:val="Styl1"/>
      </w:pPr>
      <w:r>
        <w:t>V rozpravě nikdo nevystoupil.</w:t>
      </w:r>
    </w:p>
    <w:p w:rsidR="001A4BA5" w:rsidRDefault="001A4BA5" w:rsidP="001A4BA5">
      <w:pPr>
        <w:pStyle w:val="Styl1"/>
      </w:pPr>
    </w:p>
    <w:p w:rsidR="001A4BA5" w:rsidRDefault="001A4BA5" w:rsidP="001A4BA5">
      <w:pPr>
        <w:pStyle w:val="Styl1"/>
      </w:pPr>
      <w:r>
        <w:t xml:space="preserve">Hlasování o návrhu usnesení: </w:t>
      </w:r>
    </w:p>
    <w:p w:rsidR="001A4BA5" w:rsidRDefault="001A4BA5" w:rsidP="001A4BA5">
      <w:pPr>
        <w:pStyle w:val="Styl3"/>
      </w:pPr>
      <w:r>
        <w:t>Usnesení č. 28/2019/ZM:</w:t>
      </w:r>
    </w:p>
    <w:p w:rsidR="001A4BA5" w:rsidRDefault="001A4BA5" w:rsidP="001A4BA5">
      <w:pPr>
        <w:pStyle w:val="Styl2"/>
      </w:pPr>
      <w:r>
        <w:t>Zastupitelstvo města bere na vědomí I. – IV. rozpočtové opatření RM roku 2019 dle písemného materiálu (pro 21, schváleno jednomyslně).</w:t>
      </w:r>
    </w:p>
    <w:p w:rsidR="001A4BA5" w:rsidRDefault="001A4BA5" w:rsidP="001A4BA5">
      <w:pPr>
        <w:pStyle w:val="Styl2"/>
      </w:pPr>
    </w:p>
    <w:p w:rsidR="001A4BA5" w:rsidRDefault="001A4BA5" w:rsidP="001A4BA5">
      <w:pPr>
        <w:pStyle w:val="Styl3"/>
      </w:pPr>
      <w:r>
        <w:t>b) II. rozpočtové opatření ZM 2019</w:t>
      </w:r>
    </w:p>
    <w:p w:rsidR="001A4BA5" w:rsidRDefault="001A4BA5" w:rsidP="001A4BA5">
      <w:pPr>
        <w:pStyle w:val="Styl3"/>
      </w:pPr>
    </w:p>
    <w:p w:rsidR="001A4BA5" w:rsidRPr="007A2FB4" w:rsidRDefault="001A4BA5" w:rsidP="001A4BA5">
      <w:pPr>
        <w:pStyle w:val="Styl1"/>
      </w:pPr>
      <w:r>
        <w:t>P. starosta - návrh II</w:t>
      </w:r>
      <w:r w:rsidRPr="007A2FB4">
        <w:t>. rozpočtového opatření odráží změny, ke kterým došlo od schválení rozpočtu. Upřesňují se daňové</w:t>
      </w:r>
      <w:r>
        <w:t xml:space="preserve"> a</w:t>
      </w:r>
      <w:r w:rsidRPr="007A2FB4">
        <w:t xml:space="preserve"> nedaňové příjmy, ve výdajích se reaguje na dodatečné požadavky </w:t>
      </w:r>
      <w:r>
        <w:t>některých odborů a příspěvkových organizací.  Pod odborem místního hospodářství se do výdajů začleňují finanční prostředky na nákup interiérového vybavení pro Kulturní zařízení města.</w:t>
      </w:r>
    </w:p>
    <w:p w:rsidR="001A4BA5" w:rsidRPr="006841B9" w:rsidRDefault="001A4BA5" w:rsidP="001A4BA5">
      <w:pPr>
        <w:pStyle w:val="Styl3"/>
      </w:pPr>
    </w:p>
    <w:p w:rsidR="001A4BA5" w:rsidRDefault="001A4BA5" w:rsidP="001A4BA5">
      <w:pPr>
        <w:pStyle w:val="Styl1"/>
      </w:pPr>
      <w:r>
        <w:t>V rozpravě nikdo nevystoupil.</w:t>
      </w:r>
    </w:p>
    <w:p w:rsidR="001A4BA5" w:rsidRDefault="001A4BA5" w:rsidP="001A4BA5">
      <w:pPr>
        <w:pStyle w:val="Styl1"/>
      </w:pPr>
    </w:p>
    <w:p w:rsidR="001A4BA5" w:rsidRDefault="001A4BA5" w:rsidP="001A4BA5">
      <w:pPr>
        <w:pStyle w:val="Styl1"/>
      </w:pPr>
    </w:p>
    <w:p w:rsidR="001A4BA5" w:rsidRDefault="001A4BA5" w:rsidP="001A4BA5">
      <w:pPr>
        <w:pStyle w:val="Styl1"/>
      </w:pPr>
      <w:r>
        <w:lastRenderedPageBreak/>
        <w:t>Hlasování o návrhu usnesení:</w:t>
      </w:r>
    </w:p>
    <w:p w:rsidR="001A4BA5" w:rsidRDefault="001A4BA5" w:rsidP="001A4BA5">
      <w:pPr>
        <w:pStyle w:val="Styl3"/>
      </w:pPr>
      <w:r>
        <w:t>Usnesení č. 29/2019/ZM:</w:t>
      </w:r>
    </w:p>
    <w:p w:rsidR="001A4BA5" w:rsidRDefault="001A4BA5" w:rsidP="001A4BA5">
      <w:pPr>
        <w:pStyle w:val="Styl2"/>
      </w:pPr>
      <w:r>
        <w:t>Zastupitelstvo města po projednání schvaluje II. rozpočtová opatření ZM roku 2019 dle písemného materiálu (pro 21, schváleno jednomyslně).</w:t>
      </w:r>
    </w:p>
    <w:p w:rsidR="001A4BA5" w:rsidRDefault="001A4BA5" w:rsidP="001A4BA5">
      <w:pPr>
        <w:pStyle w:val="Styl2"/>
      </w:pPr>
    </w:p>
    <w:p w:rsidR="001A4BA5" w:rsidRDefault="001A4BA5" w:rsidP="001A4BA5">
      <w:pPr>
        <w:pStyle w:val="Styl3"/>
      </w:pPr>
      <w:r>
        <w:t>9) Odbor místního hospodářství</w:t>
      </w:r>
    </w:p>
    <w:p w:rsidR="001A4BA5" w:rsidRDefault="001A4BA5" w:rsidP="001A4BA5">
      <w:pPr>
        <w:pStyle w:val="Styl3"/>
      </w:pPr>
    </w:p>
    <w:p w:rsidR="001A4BA5" w:rsidRDefault="001A4BA5" w:rsidP="001A4BA5">
      <w:pPr>
        <w:pStyle w:val="Styl3"/>
      </w:pPr>
      <w:r>
        <w:t>a) prodej pozemků – Štěpárna</w:t>
      </w:r>
    </w:p>
    <w:p w:rsidR="001A4BA5" w:rsidRDefault="001A4BA5" w:rsidP="001A4BA5">
      <w:pPr>
        <w:pStyle w:val="Styl3"/>
      </w:pPr>
    </w:p>
    <w:p w:rsidR="001A4BA5" w:rsidRDefault="001A4BA5" w:rsidP="001A4BA5">
      <w:pPr>
        <w:pStyle w:val="Styl1"/>
      </w:pPr>
      <w:r>
        <w:t>P. starosta - prodej stavebního pozemku označeného pořadovým č. 9, o výměře 611 m</w:t>
      </w:r>
      <w:r>
        <w:rPr>
          <w:vertAlign w:val="superscript"/>
        </w:rPr>
        <w:t>2</w:t>
      </w:r>
      <w:r>
        <w:t xml:space="preserve">. Vzhledem k tomu, že proběhlo již 5 kol výběrových řízení a na tento pozemek nebyla podána ani jedna nabídka, je nyní navržen jeho prodej za nově stanovených podmínek. </w:t>
      </w:r>
    </w:p>
    <w:p w:rsidR="001A4BA5" w:rsidRDefault="001A4BA5" w:rsidP="001A4BA5">
      <w:pPr>
        <w:pStyle w:val="Styl1"/>
      </w:pPr>
    </w:p>
    <w:p w:rsidR="001A4BA5" w:rsidRDefault="001A4BA5" w:rsidP="001A4BA5">
      <w:pPr>
        <w:pStyle w:val="Styl1"/>
      </w:pPr>
      <w:r>
        <w:t>V rozpravě nikdo nevystoupil.</w:t>
      </w:r>
    </w:p>
    <w:p w:rsidR="001A4BA5" w:rsidRDefault="001A4BA5" w:rsidP="001A4BA5">
      <w:pPr>
        <w:pStyle w:val="Styl1"/>
      </w:pPr>
    </w:p>
    <w:p w:rsidR="001A4BA5" w:rsidRDefault="001A4BA5" w:rsidP="001A4BA5">
      <w:pPr>
        <w:pStyle w:val="Styl1"/>
      </w:pPr>
      <w:r>
        <w:t>Hlasování o návrhu usnesení:</w:t>
      </w:r>
    </w:p>
    <w:p w:rsidR="001A4BA5" w:rsidRDefault="001A4BA5" w:rsidP="001A4BA5">
      <w:pPr>
        <w:pStyle w:val="Styl3"/>
      </w:pPr>
      <w:r>
        <w:t>Usnesení č. 30/2019/ZM:</w:t>
      </w:r>
    </w:p>
    <w:p w:rsidR="001A4BA5" w:rsidRDefault="001A4BA5" w:rsidP="001A4BA5">
      <w:pPr>
        <w:pStyle w:val="Styl2"/>
      </w:pPr>
      <w:r>
        <w:t>Zastupitelstvo města vyhlašuje záměr prodeje pozemků parc. č. 443/2 (258 m</w:t>
      </w:r>
      <w:r>
        <w:rPr>
          <w:vertAlign w:val="superscript"/>
        </w:rPr>
        <w:t>2</w:t>
      </w:r>
      <w:r>
        <w:t>), parc. č. 447/2 (353 m</w:t>
      </w:r>
      <w:r>
        <w:rPr>
          <w:vertAlign w:val="superscript"/>
        </w:rPr>
        <w:t>2</w:t>
      </w:r>
      <w:r>
        <w:t>), celková výměra 611 m</w:t>
      </w:r>
      <w:r>
        <w:rPr>
          <w:vertAlign w:val="superscript"/>
        </w:rPr>
        <w:t>2</w:t>
      </w:r>
      <w:r>
        <w:t xml:space="preserve"> v k. ú. Roudnice nad Labem za cenu 900,- Kč/m</w:t>
      </w:r>
      <w:r>
        <w:rPr>
          <w:vertAlign w:val="superscript"/>
        </w:rPr>
        <w:t xml:space="preserve">2 </w:t>
      </w:r>
      <w:r>
        <w:t>+ stavby sklepa za pevnou cenu 101.050,- Kč manželům V</w:t>
      </w:r>
      <w:r>
        <w:t>aPN</w:t>
      </w:r>
      <w:bookmarkStart w:id="0" w:name="_GoBack"/>
      <w:bookmarkEnd w:id="0"/>
      <w:r>
        <w:t xml:space="preserve"> a pověřuje odbor místního hospodářství zveřejněním tohoto záměru (pro 21, schváleno jednomyslně).</w:t>
      </w:r>
    </w:p>
    <w:p w:rsidR="001A4BA5" w:rsidRDefault="001A4BA5" w:rsidP="001A4BA5">
      <w:pPr>
        <w:pStyle w:val="Styl3"/>
      </w:pPr>
    </w:p>
    <w:p w:rsidR="001A4BA5" w:rsidRDefault="001A4BA5" w:rsidP="001A4BA5">
      <w:pPr>
        <w:pStyle w:val="Styl3"/>
      </w:pPr>
      <w:r>
        <w:t>b) pravidla majetkoprávního vypořádání pozemků dotčených investiční výstavbou</w:t>
      </w:r>
    </w:p>
    <w:p w:rsidR="001A4BA5" w:rsidRDefault="001A4BA5" w:rsidP="001A4BA5">
      <w:pPr>
        <w:pStyle w:val="Styl3"/>
      </w:pPr>
    </w:p>
    <w:p w:rsidR="001A4BA5" w:rsidRDefault="001A4BA5" w:rsidP="001A4BA5">
      <w:pPr>
        <w:pStyle w:val="Styl1"/>
      </w:pPr>
      <w:r>
        <w:t xml:space="preserve">P. starosta - v roce 2017 byla schválena pravidla pro majetkoprávní vypořádání pozemků s investiční výstavbou a nyní je předložena ke schválení aktualizace těchto pravidel.  </w:t>
      </w:r>
    </w:p>
    <w:p w:rsidR="001A4BA5" w:rsidRDefault="001A4BA5" w:rsidP="001A4BA5">
      <w:pPr>
        <w:pStyle w:val="Styl1"/>
      </w:pPr>
    </w:p>
    <w:p w:rsidR="001A4BA5" w:rsidRDefault="001A4BA5" w:rsidP="001A4BA5">
      <w:pPr>
        <w:pStyle w:val="Styl1"/>
      </w:pPr>
      <w:r>
        <w:t>V rozpravě nikdo nevystoupil.</w:t>
      </w:r>
    </w:p>
    <w:p w:rsidR="001A4BA5" w:rsidRDefault="001A4BA5" w:rsidP="001A4BA5">
      <w:pPr>
        <w:pStyle w:val="Styl1"/>
      </w:pPr>
    </w:p>
    <w:p w:rsidR="001A4BA5" w:rsidRDefault="001A4BA5" w:rsidP="001A4BA5">
      <w:pPr>
        <w:pStyle w:val="Styl1"/>
      </w:pPr>
      <w:r>
        <w:t>Hlasování o návrhu usnesení:</w:t>
      </w:r>
    </w:p>
    <w:p w:rsidR="001A4BA5" w:rsidRDefault="001A4BA5" w:rsidP="001A4BA5">
      <w:pPr>
        <w:pStyle w:val="Styl3"/>
      </w:pPr>
      <w:r>
        <w:t>Usnesení č. 31/2019/ZM:</w:t>
      </w:r>
    </w:p>
    <w:p w:rsidR="001A4BA5" w:rsidRDefault="001A4BA5" w:rsidP="001A4BA5">
      <w:pPr>
        <w:pStyle w:val="Styl2"/>
      </w:pPr>
      <w:r>
        <w:t>Zastupitelstvo města schvaluje nové znění Pravidel pro majetkoprávní vypořádání pozemků dotčených investiční výstavbou dle předloženého návrhu (pro 21, schváleno jednomyslně).</w:t>
      </w:r>
    </w:p>
    <w:p w:rsidR="001A4BA5" w:rsidRDefault="001A4BA5" w:rsidP="001A4BA5">
      <w:pPr>
        <w:pStyle w:val="Styl2"/>
      </w:pPr>
    </w:p>
    <w:p w:rsidR="001A4BA5" w:rsidRDefault="001A4BA5" w:rsidP="001A4BA5">
      <w:pPr>
        <w:pStyle w:val="Styl3"/>
      </w:pPr>
      <w:r>
        <w:t>c) převod pozemků pod komunikací – Riegrova ul.</w:t>
      </w:r>
    </w:p>
    <w:p w:rsidR="001A4BA5" w:rsidRDefault="001A4BA5" w:rsidP="001A4BA5">
      <w:pPr>
        <w:pStyle w:val="Styl3"/>
      </w:pPr>
    </w:p>
    <w:p w:rsidR="001A4BA5" w:rsidRDefault="001A4BA5" w:rsidP="001A4BA5">
      <w:pPr>
        <w:pStyle w:val="Styl1"/>
      </w:pPr>
      <w:r>
        <w:t xml:space="preserve">P. starosta - jedná se o převod pozemku, který je pod komunikací v ul. Riegrova v Roudnici nad Labem od Ústeckého kraje do majetku města.   </w:t>
      </w:r>
    </w:p>
    <w:p w:rsidR="001A4BA5" w:rsidRDefault="001A4BA5" w:rsidP="001A4BA5">
      <w:pPr>
        <w:pStyle w:val="Styl1"/>
      </w:pPr>
    </w:p>
    <w:p w:rsidR="001A4BA5" w:rsidRDefault="001A4BA5" w:rsidP="001A4BA5">
      <w:pPr>
        <w:pStyle w:val="Styl1"/>
      </w:pPr>
      <w:r>
        <w:t>V rozpravě nikdo nevystoupil.</w:t>
      </w:r>
    </w:p>
    <w:p w:rsidR="001A4BA5" w:rsidRDefault="001A4BA5" w:rsidP="001A4BA5">
      <w:pPr>
        <w:pStyle w:val="Styl1"/>
      </w:pPr>
    </w:p>
    <w:p w:rsidR="001A4BA5" w:rsidRDefault="001A4BA5" w:rsidP="001A4BA5">
      <w:pPr>
        <w:pStyle w:val="Styl1"/>
      </w:pPr>
      <w:r>
        <w:t>Hlasování o návrhu usnesení:</w:t>
      </w:r>
    </w:p>
    <w:p w:rsidR="001A4BA5" w:rsidRDefault="001A4BA5" w:rsidP="001A4BA5">
      <w:pPr>
        <w:pStyle w:val="Styl3"/>
      </w:pPr>
      <w:r>
        <w:t>Usnesení č. 32/2019/ZM:</w:t>
      </w:r>
    </w:p>
    <w:p w:rsidR="001A4BA5" w:rsidRPr="00F56546" w:rsidRDefault="001A4BA5" w:rsidP="001A4BA5">
      <w:pPr>
        <w:pStyle w:val="Styl2"/>
        <w:jc w:val="both"/>
      </w:pPr>
      <w:r w:rsidRPr="00F56546">
        <w:t>Zastupitelstvo města rozhodlo o bezúplatném převodu pozemku parc. č. 4093/1 v k. ú. Roudnice nad Labem pod místní komunikací ulice Riegrova od Ústeckého kraje, Velká H</w:t>
      </w:r>
      <w:r>
        <w:t>radební 3118/48, Ústí nad Labem do vlastnictví Města Roudnice nad Labem (pro 21, schváleno jednomyslně).</w:t>
      </w:r>
    </w:p>
    <w:p w:rsidR="001A4BA5" w:rsidRDefault="001A4BA5" w:rsidP="001A4BA5">
      <w:pPr>
        <w:pStyle w:val="Styl3"/>
      </w:pPr>
    </w:p>
    <w:p w:rsidR="001A4BA5" w:rsidRDefault="001A4BA5" w:rsidP="001A4BA5">
      <w:pPr>
        <w:pStyle w:val="Styl3"/>
      </w:pPr>
      <w:r>
        <w:t>d) nabídka pozemku parc. č. 1979/1 v k. ú. Roudnice n. L. od ÚZSVM</w:t>
      </w:r>
    </w:p>
    <w:p w:rsidR="001A4BA5" w:rsidRDefault="001A4BA5" w:rsidP="001A4BA5">
      <w:pPr>
        <w:pStyle w:val="Styl3"/>
      </w:pPr>
    </w:p>
    <w:p w:rsidR="001A4BA5" w:rsidRPr="004D26B2" w:rsidRDefault="001A4BA5" w:rsidP="001A4BA5">
      <w:pPr>
        <w:pStyle w:val="Styl1"/>
      </w:pPr>
      <w:r>
        <w:t>P. starosta - Úřad pro zastupování státu ve věcech majetkových nabízí městu k odkoupení pozemek parc.č. 1979/1 o výměře 737 m</w:t>
      </w:r>
      <w:r>
        <w:rPr>
          <w:vertAlign w:val="superscript"/>
        </w:rPr>
        <w:t>2</w:t>
      </w:r>
      <w:r>
        <w:t>v k. ú. Roudnice nad Labem. Jedná o pozemek na nepřístupném místě a pro město nevyužitelný.</w:t>
      </w:r>
    </w:p>
    <w:p w:rsidR="001A4BA5" w:rsidRDefault="001A4BA5" w:rsidP="001A4BA5">
      <w:pPr>
        <w:pStyle w:val="Styl1"/>
      </w:pPr>
    </w:p>
    <w:p w:rsidR="001A4BA5" w:rsidRDefault="001A4BA5" w:rsidP="001A4BA5">
      <w:pPr>
        <w:pStyle w:val="Styl1"/>
      </w:pPr>
      <w:r>
        <w:t>V rozpravě nikdo nevystoupil.</w:t>
      </w:r>
    </w:p>
    <w:p w:rsidR="001A4BA5" w:rsidRDefault="001A4BA5" w:rsidP="001A4BA5">
      <w:pPr>
        <w:pStyle w:val="Styl1"/>
      </w:pPr>
    </w:p>
    <w:p w:rsidR="001A4BA5" w:rsidRDefault="001A4BA5" w:rsidP="001A4BA5">
      <w:pPr>
        <w:pStyle w:val="Styl1"/>
      </w:pPr>
      <w:r>
        <w:lastRenderedPageBreak/>
        <w:t>Hlasování o návrhu usnesení:</w:t>
      </w:r>
    </w:p>
    <w:p w:rsidR="001A4BA5" w:rsidRDefault="001A4BA5" w:rsidP="001A4BA5">
      <w:pPr>
        <w:pStyle w:val="Styl3"/>
      </w:pPr>
      <w:r>
        <w:t>Usnesení č. 33/2019/ZM:</w:t>
      </w:r>
    </w:p>
    <w:p w:rsidR="001A4BA5" w:rsidRDefault="001A4BA5" w:rsidP="001A4BA5">
      <w:pPr>
        <w:pStyle w:val="Styl2"/>
      </w:pPr>
      <w:r>
        <w:t>Zastupitelstvo města rozhodlo neúčastnit se výběrového řízení na prodej pozemku parc. č. 1979/1 v k. ú. Roudnice n. L. (pro 21, schváleno jednomyslně).</w:t>
      </w:r>
    </w:p>
    <w:p w:rsidR="001A4BA5" w:rsidRDefault="001A4BA5" w:rsidP="001A4BA5">
      <w:pPr>
        <w:pStyle w:val="Styl2"/>
      </w:pPr>
    </w:p>
    <w:p w:rsidR="001A4BA5" w:rsidRDefault="001A4BA5" w:rsidP="001A4BA5">
      <w:pPr>
        <w:pStyle w:val="Styl3"/>
      </w:pPr>
      <w:r>
        <w:t>e) bezúplatný převod pozemku parc. č. 3204/62 v k. ú. Roudnice n. L. od ÚZSVM</w:t>
      </w:r>
    </w:p>
    <w:p w:rsidR="001A4BA5" w:rsidRDefault="001A4BA5" w:rsidP="001A4BA5">
      <w:pPr>
        <w:pStyle w:val="Styl3"/>
      </w:pPr>
    </w:p>
    <w:p w:rsidR="001A4BA5" w:rsidRDefault="001A4BA5" w:rsidP="001A4BA5">
      <w:pPr>
        <w:pStyle w:val="Styl1"/>
      </w:pPr>
      <w:r>
        <w:t>P. starosta - jedná se o bezúplatné nabytí pozemku parc. č. 3204/62 v k. ú. Roudnice nad Labem do majetku města od Úřadu pro zastupování státu ve věcech majetkových. Pozemek tvoří pás zeleně – tújí v areálu školky ul. Školní v Roudnici nad Labem.</w:t>
      </w:r>
    </w:p>
    <w:p w:rsidR="001A4BA5" w:rsidRDefault="001A4BA5" w:rsidP="001A4BA5">
      <w:pPr>
        <w:pStyle w:val="Styl1"/>
      </w:pPr>
    </w:p>
    <w:p w:rsidR="001A4BA5" w:rsidRDefault="001A4BA5" w:rsidP="001A4BA5">
      <w:pPr>
        <w:pStyle w:val="Styl1"/>
      </w:pPr>
      <w:r>
        <w:t>V rozpravě nikdo nevystoupil.</w:t>
      </w:r>
    </w:p>
    <w:p w:rsidR="001A4BA5" w:rsidRDefault="001A4BA5" w:rsidP="001A4BA5">
      <w:pPr>
        <w:pStyle w:val="Styl1"/>
      </w:pPr>
    </w:p>
    <w:p w:rsidR="001A4BA5" w:rsidRDefault="001A4BA5" w:rsidP="001A4BA5">
      <w:pPr>
        <w:pStyle w:val="Styl1"/>
      </w:pPr>
      <w:r>
        <w:t>Hlasování o návrhu usnesení:</w:t>
      </w:r>
    </w:p>
    <w:p w:rsidR="001A4BA5" w:rsidRDefault="001A4BA5" w:rsidP="001A4BA5">
      <w:pPr>
        <w:pStyle w:val="Styl3"/>
      </w:pPr>
      <w:r>
        <w:t>Usnesení č. 34/2019/ZM:</w:t>
      </w:r>
    </w:p>
    <w:p w:rsidR="001A4BA5" w:rsidRPr="00B67047" w:rsidRDefault="001A4BA5" w:rsidP="001A4BA5">
      <w:pPr>
        <w:pStyle w:val="Styl2"/>
      </w:pPr>
      <w:r w:rsidRPr="00B67047">
        <w:t xml:space="preserve">Zastupitelstvo města rozhodlo o bezúplatném nabytí vlastnického práva k pozemku </w:t>
      </w:r>
      <w:r>
        <w:t xml:space="preserve">            </w:t>
      </w:r>
      <w:r w:rsidRPr="00B67047">
        <w:t>parc. č. 3204/62 v k. ú. Roudnice nad Labem od Úřadu pro zastupování státu ve věcech majetkových, Rašínovo nábřeží 390/42, 128 00 Praha 2 do majetku města a</w:t>
      </w:r>
      <w:r>
        <w:t xml:space="preserve"> schvaluje smlouvu o bezúplatném převodu vlastnického práva k nemovité věci č. 1525/2019 dle předloženého návrhu (pro 21, schváleno jednomyslně).</w:t>
      </w:r>
    </w:p>
    <w:p w:rsidR="001A4BA5" w:rsidRDefault="001A4BA5" w:rsidP="001A4BA5">
      <w:pPr>
        <w:pStyle w:val="Styl3"/>
      </w:pPr>
    </w:p>
    <w:p w:rsidR="001A4BA5" w:rsidRDefault="001A4BA5" w:rsidP="001A4BA5">
      <w:pPr>
        <w:pStyle w:val="Styl3"/>
      </w:pPr>
      <w:r>
        <w:t>10) Odbor sociálních věcí</w:t>
      </w:r>
    </w:p>
    <w:p w:rsidR="001A4BA5" w:rsidRDefault="001A4BA5" w:rsidP="001A4BA5">
      <w:pPr>
        <w:pStyle w:val="Styl3"/>
      </w:pPr>
    </w:p>
    <w:p w:rsidR="001A4BA5" w:rsidRDefault="001A4BA5" w:rsidP="001A4BA5">
      <w:pPr>
        <w:pStyle w:val="Styl3"/>
      </w:pPr>
      <w:r>
        <w:t>a) návrh rozdělení dotací – podpora sociálních služeb</w:t>
      </w:r>
    </w:p>
    <w:p w:rsidR="001A4BA5" w:rsidRDefault="001A4BA5" w:rsidP="001A4BA5">
      <w:pPr>
        <w:pStyle w:val="Styl3"/>
      </w:pPr>
    </w:p>
    <w:p w:rsidR="001A4BA5" w:rsidRDefault="001A4BA5" w:rsidP="001A4BA5">
      <w:pPr>
        <w:pStyle w:val="Styl1"/>
        <w:rPr>
          <w:b/>
          <w:bCs/>
        </w:rPr>
      </w:pPr>
      <w:r>
        <w:t xml:space="preserve">P. starosta - v rozpočtu města je alokováno na dotační program </w:t>
      </w:r>
      <w:r>
        <w:rPr>
          <w:b/>
          <w:bCs/>
        </w:rPr>
        <w:t>„Podpora sociálních služeb 2019“ 2 800 000 Kč.</w:t>
      </w:r>
    </w:p>
    <w:p w:rsidR="001A4BA5" w:rsidRPr="00655CD4" w:rsidRDefault="001A4BA5" w:rsidP="001A4BA5">
      <w:pPr>
        <w:pStyle w:val="Styl1"/>
      </w:pPr>
      <w:r>
        <w:t xml:space="preserve">Odboru sociálních věcí bylo doručeno celkem 9 žádostí na 20 aktivit projektů v hodnotě </w:t>
      </w:r>
      <w:r>
        <w:rPr>
          <w:b/>
          <w:bCs/>
        </w:rPr>
        <w:t>3 566 029</w:t>
      </w:r>
      <w:r>
        <w:t xml:space="preserve"> Kč. Žádosti o dotace projednala komise Řídící skupina komunitního plánování sociálních služeb a rada města. Rada města usnesením č. 121/2019 ze dne 20. 3. 2019 doporučila zastupitelstvu města poskytnout dotace dle předloženého návrhu. </w:t>
      </w:r>
    </w:p>
    <w:p w:rsidR="001A4BA5" w:rsidRDefault="001A4BA5" w:rsidP="001A4BA5">
      <w:pPr>
        <w:pStyle w:val="Styl1"/>
      </w:pPr>
    </w:p>
    <w:p w:rsidR="001A4BA5" w:rsidRDefault="001A4BA5" w:rsidP="001A4BA5">
      <w:pPr>
        <w:pStyle w:val="Styl1"/>
      </w:pPr>
      <w:r>
        <w:t>V rozpravě nikdo nevystoupil.</w:t>
      </w:r>
    </w:p>
    <w:p w:rsidR="001A4BA5" w:rsidRDefault="001A4BA5" w:rsidP="001A4BA5">
      <w:pPr>
        <w:pStyle w:val="Styl1"/>
      </w:pPr>
    </w:p>
    <w:p w:rsidR="001A4BA5" w:rsidRDefault="001A4BA5" w:rsidP="001A4BA5">
      <w:pPr>
        <w:pStyle w:val="Styl1"/>
      </w:pPr>
      <w:r>
        <w:t>Hlasování o návrhu usnesení:</w:t>
      </w:r>
    </w:p>
    <w:p w:rsidR="001A4BA5" w:rsidRDefault="001A4BA5" w:rsidP="001A4BA5">
      <w:pPr>
        <w:pStyle w:val="Styl3"/>
      </w:pPr>
      <w:r>
        <w:t>Usnesení č. 35/2019/ZM:</w:t>
      </w:r>
    </w:p>
    <w:p w:rsidR="001A4BA5" w:rsidRPr="005E19E2" w:rsidRDefault="001A4BA5" w:rsidP="001A4BA5">
      <w:pPr>
        <w:pStyle w:val="Styl2"/>
      </w:pPr>
      <w:r>
        <w:t xml:space="preserve">Zastupitelstvo </w:t>
      </w:r>
      <w:r w:rsidRPr="005E19E2">
        <w:t xml:space="preserve">města </w:t>
      </w:r>
      <w:r>
        <w:t>rozhodlo</w:t>
      </w:r>
      <w:r w:rsidRPr="005E19E2">
        <w:t xml:space="preserve"> poskytnout dotace z dotačního programu Podpora sociálních služeb 201</w:t>
      </w:r>
      <w:r>
        <w:t>9</w:t>
      </w:r>
      <w:r w:rsidRPr="005E19E2">
        <w:t xml:space="preserve"> dle ná</w:t>
      </w:r>
      <w:r>
        <w:t>sledujícího rozpisu a schvaluje</w:t>
      </w:r>
      <w:r w:rsidRPr="005E19E2">
        <w:t xml:space="preserve"> uzavření smlouvy o dotaci s níže uvedenými organizacemi:</w:t>
      </w:r>
    </w:p>
    <w:p w:rsidR="001A4BA5" w:rsidRPr="00086CE7" w:rsidRDefault="001A4BA5" w:rsidP="001A4BA5">
      <w:pPr>
        <w:pStyle w:val="Styl2"/>
        <w:rPr>
          <w:i/>
        </w:rPr>
      </w:pPr>
    </w:p>
    <w:tbl>
      <w:tblPr>
        <w:tblStyle w:val="Mkatabulky"/>
        <w:tblW w:w="0" w:type="auto"/>
        <w:tblLook w:val="04A0" w:firstRow="1" w:lastRow="0" w:firstColumn="1" w:lastColumn="0" w:noHBand="0" w:noVBand="1"/>
      </w:tblPr>
      <w:tblGrid>
        <w:gridCol w:w="2634"/>
        <w:gridCol w:w="3711"/>
        <w:gridCol w:w="1843"/>
      </w:tblGrid>
      <w:tr w:rsidR="001A4BA5" w:rsidRPr="00381935" w:rsidTr="006347F4">
        <w:tc>
          <w:tcPr>
            <w:tcW w:w="2634" w:type="dxa"/>
          </w:tcPr>
          <w:p w:rsidR="001A4BA5" w:rsidRPr="00381935" w:rsidRDefault="001A4BA5" w:rsidP="006347F4">
            <w:pPr>
              <w:pStyle w:val="Styl2"/>
            </w:pPr>
            <w:r w:rsidRPr="00381935">
              <w:t>Žadatel/IČO</w:t>
            </w:r>
          </w:p>
        </w:tc>
        <w:tc>
          <w:tcPr>
            <w:tcW w:w="3711" w:type="dxa"/>
          </w:tcPr>
          <w:p w:rsidR="001A4BA5" w:rsidRPr="00381935" w:rsidRDefault="001A4BA5" w:rsidP="006347F4">
            <w:pPr>
              <w:pStyle w:val="Styl2"/>
            </w:pPr>
            <w:r w:rsidRPr="00381935">
              <w:t>Název projektu</w:t>
            </w:r>
          </w:p>
        </w:tc>
        <w:tc>
          <w:tcPr>
            <w:tcW w:w="1843" w:type="dxa"/>
          </w:tcPr>
          <w:p w:rsidR="001A4BA5" w:rsidRPr="00381935" w:rsidRDefault="001A4BA5" w:rsidP="006347F4">
            <w:pPr>
              <w:pStyle w:val="Styl2"/>
            </w:pPr>
            <w:r>
              <w:t>D</w:t>
            </w:r>
            <w:r w:rsidRPr="00381935">
              <w:t>otace/Kč</w:t>
            </w:r>
          </w:p>
        </w:tc>
      </w:tr>
      <w:tr w:rsidR="001A4BA5" w:rsidRPr="00381935" w:rsidTr="006347F4">
        <w:tc>
          <w:tcPr>
            <w:tcW w:w="2634" w:type="dxa"/>
            <w:vMerge w:val="restart"/>
          </w:tcPr>
          <w:p w:rsidR="001A4BA5" w:rsidRPr="00381935" w:rsidRDefault="001A4BA5" w:rsidP="006347F4">
            <w:pPr>
              <w:pStyle w:val="Styl2"/>
            </w:pPr>
            <w:r w:rsidRPr="00381935">
              <w:rPr>
                <w:bCs/>
              </w:rPr>
              <w:t>Farní charita Roudnice nad Labem/</w:t>
            </w:r>
            <w:r w:rsidRPr="00381935">
              <w:t>62769111</w:t>
            </w:r>
          </w:p>
          <w:p w:rsidR="001A4BA5" w:rsidRPr="00381935" w:rsidRDefault="001A4BA5" w:rsidP="006347F4">
            <w:pPr>
              <w:pStyle w:val="Styl2"/>
              <w:rPr>
                <w:bCs/>
              </w:rPr>
            </w:pPr>
          </w:p>
          <w:p w:rsidR="001A4BA5" w:rsidRPr="00381935" w:rsidRDefault="001A4BA5" w:rsidP="006347F4">
            <w:pPr>
              <w:pStyle w:val="Styl2"/>
            </w:pPr>
          </w:p>
        </w:tc>
        <w:tc>
          <w:tcPr>
            <w:tcW w:w="3711" w:type="dxa"/>
          </w:tcPr>
          <w:p w:rsidR="001A4BA5" w:rsidRPr="00381935" w:rsidRDefault="001A4BA5" w:rsidP="006347F4">
            <w:pPr>
              <w:pStyle w:val="Styl2"/>
            </w:pPr>
            <w:r w:rsidRPr="00381935">
              <w:t>Azylový dům pro ženy a matky s dětmi v D</w:t>
            </w:r>
            <w:r>
              <w:t>omově</w:t>
            </w:r>
            <w:r w:rsidRPr="00381935">
              <w:t xml:space="preserve"> sv. Josefa</w:t>
            </w:r>
          </w:p>
        </w:tc>
        <w:tc>
          <w:tcPr>
            <w:tcW w:w="1843" w:type="dxa"/>
          </w:tcPr>
          <w:p w:rsidR="001A4BA5" w:rsidRPr="00381935" w:rsidRDefault="001A4BA5" w:rsidP="006347F4">
            <w:pPr>
              <w:pStyle w:val="Styl2"/>
            </w:pPr>
            <w:r>
              <w:t>285 000</w:t>
            </w:r>
          </w:p>
        </w:tc>
      </w:tr>
      <w:tr w:rsidR="001A4BA5" w:rsidRPr="00381935" w:rsidTr="006347F4">
        <w:tc>
          <w:tcPr>
            <w:tcW w:w="2634" w:type="dxa"/>
            <w:vMerge/>
          </w:tcPr>
          <w:p w:rsidR="001A4BA5" w:rsidRPr="00381935" w:rsidRDefault="001A4BA5" w:rsidP="006347F4">
            <w:pPr>
              <w:pStyle w:val="Styl2"/>
            </w:pPr>
          </w:p>
        </w:tc>
        <w:tc>
          <w:tcPr>
            <w:tcW w:w="3711" w:type="dxa"/>
          </w:tcPr>
          <w:p w:rsidR="001A4BA5" w:rsidRPr="00381935" w:rsidRDefault="001A4BA5" w:rsidP="006347F4">
            <w:pPr>
              <w:pStyle w:val="Styl2"/>
            </w:pPr>
            <w:r w:rsidRPr="00381935">
              <w:t>NZDM Bota</w:t>
            </w:r>
            <w:r>
              <w:t xml:space="preserve"> - mladší</w:t>
            </w:r>
          </w:p>
        </w:tc>
        <w:tc>
          <w:tcPr>
            <w:tcW w:w="1843" w:type="dxa"/>
          </w:tcPr>
          <w:p w:rsidR="001A4BA5" w:rsidRPr="00381935" w:rsidRDefault="001A4BA5" w:rsidP="006347F4">
            <w:pPr>
              <w:pStyle w:val="Styl2"/>
            </w:pPr>
            <w:r>
              <w:t xml:space="preserve"> 98 000</w:t>
            </w:r>
          </w:p>
        </w:tc>
      </w:tr>
      <w:tr w:rsidR="001A4BA5" w:rsidRPr="00381935" w:rsidTr="006347F4">
        <w:tc>
          <w:tcPr>
            <w:tcW w:w="2634" w:type="dxa"/>
            <w:vMerge/>
          </w:tcPr>
          <w:p w:rsidR="001A4BA5" w:rsidRPr="00381935" w:rsidRDefault="001A4BA5" w:rsidP="006347F4">
            <w:pPr>
              <w:pStyle w:val="Styl2"/>
            </w:pPr>
          </w:p>
        </w:tc>
        <w:tc>
          <w:tcPr>
            <w:tcW w:w="3711" w:type="dxa"/>
          </w:tcPr>
          <w:p w:rsidR="001A4BA5" w:rsidRPr="00381935" w:rsidRDefault="001A4BA5" w:rsidP="006347F4">
            <w:pPr>
              <w:pStyle w:val="Styl2"/>
            </w:pPr>
            <w:r w:rsidRPr="00381935">
              <w:t>Sociálně aktivizační služby pro rodiny s dětmi při FCH Rce n.</w:t>
            </w:r>
            <w:r>
              <w:t xml:space="preserve"> </w:t>
            </w:r>
            <w:r w:rsidRPr="00381935">
              <w:t>L.</w:t>
            </w:r>
          </w:p>
        </w:tc>
        <w:tc>
          <w:tcPr>
            <w:tcW w:w="1843" w:type="dxa"/>
          </w:tcPr>
          <w:p w:rsidR="001A4BA5" w:rsidRPr="00381935" w:rsidRDefault="001A4BA5" w:rsidP="006347F4">
            <w:pPr>
              <w:pStyle w:val="Styl2"/>
            </w:pPr>
            <w:r>
              <w:t>124 000</w:t>
            </w:r>
          </w:p>
        </w:tc>
      </w:tr>
      <w:tr w:rsidR="001A4BA5" w:rsidRPr="00381935" w:rsidTr="006347F4">
        <w:tc>
          <w:tcPr>
            <w:tcW w:w="2634" w:type="dxa"/>
            <w:vMerge/>
          </w:tcPr>
          <w:p w:rsidR="001A4BA5" w:rsidRPr="00381935" w:rsidRDefault="001A4BA5" w:rsidP="006347F4">
            <w:pPr>
              <w:pStyle w:val="Styl2"/>
            </w:pPr>
          </w:p>
        </w:tc>
        <w:tc>
          <w:tcPr>
            <w:tcW w:w="3711" w:type="dxa"/>
          </w:tcPr>
          <w:p w:rsidR="001A4BA5" w:rsidRPr="00381935" w:rsidRDefault="001A4BA5" w:rsidP="006347F4">
            <w:pPr>
              <w:pStyle w:val="Styl2"/>
            </w:pPr>
            <w:r w:rsidRPr="00381935">
              <w:t>Charitní pečovatelská služba Roudnice</w:t>
            </w:r>
          </w:p>
        </w:tc>
        <w:tc>
          <w:tcPr>
            <w:tcW w:w="1843" w:type="dxa"/>
          </w:tcPr>
          <w:p w:rsidR="001A4BA5" w:rsidRPr="00381935" w:rsidRDefault="001A4BA5" w:rsidP="006347F4">
            <w:pPr>
              <w:pStyle w:val="Styl2"/>
            </w:pPr>
            <w:r>
              <w:t>170 000</w:t>
            </w:r>
          </w:p>
        </w:tc>
      </w:tr>
      <w:tr w:rsidR="001A4BA5" w:rsidRPr="00381935" w:rsidTr="006347F4">
        <w:trPr>
          <w:trHeight w:val="246"/>
        </w:trPr>
        <w:tc>
          <w:tcPr>
            <w:tcW w:w="2634" w:type="dxa"/>
            <w:vMerge w:val="restart"/>
          </w:tcPr>
          <w:p w:rsidR="001A4BA5" w:rsidRPr="00381935" w:rsidRDefault="001A4BA5" w:rsidP="006347F4">
            <w:pPr>
              <w:pStyle w:val="Styl2"/>
              <w:rPr>
                <w:bCs/>
              </w:rPr>
            </w:pPr>
            <w:r w:rsidRPr="00381935">
              <w:rPr>
                <w:bCs/>
              </w:rPr>
              <w:t>OPORA o.s.</w:t>
            </w:r>
          </w:p>
          <w:p w:rsidR="001A4BA5" w:rsidRPr="00381935" w:rsidRDefault="001A4BA5" w:rsidP="006347F4">
            <w:pPr>
              <w:pStyle w:val="Styl2"/>
            </w:pPr>
            <w:r w:rsidRPr="00381935">
              <w:t>63154935</w:t>
            </w:r>
          </w:p>
        </w:tc>
        <w:tc>
          <w:tcPr>
            <w:tcW w:w="3711" w:type="dxa"/>
          </w:tcPr>
          <w:p w:rsidR="001A4BA5" w:rsidRPr="00381935" w:rsidRDefault="001A4BA5" w:rsidP="006347F4">
            <w:pPr>
              <w:pStyle w:val="Styl2"/>
            </w:pPr>
            <w:r w:rsidRPr="00381935">
              <w:t xml:space="preserve">Pečovatelská služba OPORA </w:t>
            </w:r>
          </w:p>
        </w:tc>
        <w:tc>
          <w:tcPr>
            <w:tcW w:w="1843" w:type="dxa"/>
          </w:tcPr>
          <w:p w:rsidR="001A4BA5" w:rsidRPr="00381935" w:rsidRDefault="001A4BA5" w:rsidP="006347F4">
            <w:pPr>
              <w:pStyle w:val="Styl2"/>
            </w:pPr>
            <w:r>
              <w:t>608 000</w:t>
            </w:r>
          </w:p>
        </w:tc>
      </w:tr>
      <w:tr w:rsidR="001A4BA5" w:rsidRPr="00381935" w:rsidTr="006347F4">
        <w:trPr>
          <w:trHeight w:val="264"/>
        </w:trPr>
        <w:tc>
          <w:tcPr>
            <w:tcW w:w="2634" w:type="dxa"/>
            <w:vMerge/>
          </w:tcPr>
          <w:p w:rsidR="001A4BA5" w:rsidRPr="00381935" w:rsidRDefault="001A4BA5" w:rsidP="006347F4">
            <w:pPr>
              <w:pStyle w:val="Styl2"/>
            </w:pPr>
          </w:p>
        </w:tc>
        <w:tc>
          <w:tcPr>
            <w:tcW w:w="3711" w:type="dxa"/>
          </w:tcPr>
          <w:p w:rsidR="001A4BA5" w:rsidRPr="00381935" w:rsidRDefault="001A4BA5" w:rsidP="006347F4">
            <w:pPr>
              <w:pStyle w:val="Styl2"/>
            </w:pPr>
            <w:r w:rsidRPr="00381935">
              <w:t>Domácí hospicová péče OPORA</w:t>
            </w:r>
          </w:p>
        </w:tc>
        <w:tc>
          <w:tcPr>
            <w:tcW w:w="1843" w:type="dxa"/>
          </w:tcPr>
          <w:p w:rsidR="001A4BA5" w:rsidRPr="00381935" w:rsidRDefault="001A4BA5" w:rsidP="006347F4">
            <w:pPr>
              <w:pStyle w:val="Styl2"/>
            </w:pPr>
            <w:r>
              <w:t>60 000</w:t>
            </w:r>
          </w:p>
        </w:tc>
      </w:tr>
      <w:tr w:rsidR="001A4BA5" w:rsidRPr="00381935" w:rsidTr="006347F4">
        <w:tc>
          <w:tcPr>
            <w:tcW w:w="2634" w:type="dxa"/>
            <w:vMerge w:val="restart"/>
          </w:tcPr>
          <w:p w:rsidR="001A4BA5" w:rsidRPr="00381935" w:rsidRDefault="001A4BA5" w:rsidP="006347F4">
            <w:pPr>
              <w:pStyle w:val="Styl2"/>
              <w:rPr>
                <w:bCs/>
              </w:rPr>
            </w:pPr>
            <w:r w:rsidRPr="00381935">
              <w:rPr>
                <w:bCs/>
              </w:rPr>
              <w:t>NADĚJE/</w:t>
            </w:r>
            <w:r w:rsidRPr="00381935">
              <w:rPr>
                <w:rStyle w:val="st"/>
              </w:rPr>
              <w:t>00570931</w:t>
            </w:r>
          </w:p>
          <w:p w:rsidR="001A4BA5" w:rsidRPr="00381935" w:rsidRDefault="001A4BA5" w:rsidP="006347F4">
            <w:pPr>
              <w:pStyle w:val="Styl2"/>
            </w:pPr>
          </w:p>
        </w:tc>
        <w:tc>
          <w:tcPr>
            <w:tcW w:w="3711" w:type="dxa"/>
          </w:tcPr>
          <w:p w:rsidR="001A4BA5" w:rsidRPr="00381935" w:rsidRDefault="001A4BA5" w:rsidP="006347F4">
            <w:pPr>
              <w:pStyle w:val="Styl2"/>
            </w:pPr>
            <w:r w:rsidRPr="00381935">
              <w:t>Azylový dům</w:t>
            </w:r>
          </w:p>
        </w:tc>
        <w:tc>
          <w:tcPr>
            <w:tcW w:w="1843" w:type="dxa"/>
          </w:tcPr>
          <w:p w:rsidR="001A4BA5" w:rsidRPr="00381935" w:rsidRDefault="001A4BA5" w:rsidP="006347F4">
            <w:pPr>
              <w:pStyle w:val="Styl2"/>
            </w:pPr>
            <w:r>
              <w:t>427 000</w:t>
            </w:r>
          </w:p>
        </w:tc>
      </w:tr>
      <w:tr w:rsidR="001A4BA5" w:rsidRPr="00381935" w:rsidTr="006347F4">
        <w:trPr>
          <w:trHeight w:val="285"/>
        </w:trPr>
        <w:tc>
          <w:tcPr>
            <w:tcW w:w="2634" w:type="dxa"/>
            <w:vMerge/>
          </w:tcPr>
          <w:p w:rsidR="001A4BA5" w:rsidRPr="00381935" w:rsidRDefault="001A4BA5" w:rsidP="006347F4">
            <w:pPr>
              <w:pStyle w:val="Styl2"/>
              <w:rPr>
                <w:bCs/>
              </w:rPr>
            </w:pPr>
          </w:p>
        </w:tc>
        <w:tc>
          <w:tcPr>
            <w:tcW w:w="3711" w:type="dxa"/>
          </w:tcPr>
          <w:p w:rsidR="001A4BA5" w:rsidRPr="00381935" w:rsidRDefault="001A4BA5" w:rsidP="006347F4">
            <w:pPr>
              <w:pStyle w:val="Styl2"/>
            </w:pPr>
            <w:r>
              <w:t>Terénní programy</w:t>
            </w:r>
          </w:p>
        </w:tc>
        <w:tc>
          <w:tcPr>
            <w:tcW w:w="1843" w:type="dxa"/>
          </w:tcPr>
          <w:p w:rsidR="001A4BA5" w:rsidRPr="00381935" w:rsidRDefault="001A4BA5" w:rsidP="006347F4">
            <w:pPr>
              <w:pStyle w:val="Styl2"/>
            </w:pPr>
            <w:r>
              <w:t>148 000</w:t>
            </w:r>
          </w:p>
        </w:tc>
      </w:tr>
      <w:tr w:rsidR="001A4BA5" w:rsidRPr="00381935" w:rsidTr="006347F4">
        <w:trPr>
          <w:trHeight w:val="366"/>
        </w:trPr>
        <w:tc>
          <w:tcPr>
            <w:tcW w:w="2634" w:type="dxa"/>
            <w:vMerge/>
          </w:tcPr>
          <w:p w:rsidR="001A4BA5" w:rsidRPr="00381935" w:rsidRDefault="001A4BA5" w:rsidP="006347F4">
            <w:pPr>
              <w:pStyle w:val="Styl2"/>
              <w:rPr>
                <w:bCs/>
              </w:rPr>
            </w:pPr>
          </w:p>
        </w:tc>
        <w:tc>
          <w:tcPr>
            <w:tcW w:w="3711" w:type="dxa"/>
          </w:tcPr>
          <w:p w:rsidR="001A4BA5" w:rsidRPr="00381935" w:rsidRDefault="001A4BA5" w:rsidP="006347F4">
            <w:pPr>
              <w:pStyle w:val="Styl2"/>
            </w:pPr>
            <w:r w:rsidRPr="00381935">
              <w:t>Sociálně terapeutické dílny</w:t>
            </w:r>
          </w:p>
        </w:tc>
        <w:tc>
          <w:tcPr>
            <w:tcW w:w="1843" w:type="dxa"/>
          </w:tcPr>
          <w:p w:rsidR="001A4BA5" w:rsidRPr="00381935" w:rsidRDefault="001A4BA5" w:rsidP="006347F4">
            <w:pPr>
              <w:pStyle w:val="Styl2"/>
            </w:pPr>
            <w:r>
              <w:t>74 000</w:t>
            </w:r>
          </w:p>
        </w:tc>
      </w:tr>
      <w:tr w:rsidR="001A4BA5" w:rsidRPr="00381935" w:rsidTr="006347F4">
        <w:trPr>
          <w:trHeight w:val="272"/>
        </w:trPr>
        <w:tc>
          <w:tcPr>
            <w:tcW w:w="2634" w:type="dxa"/>
            <w:vMerge/>
          </w:tcPr>
          <w:p w:rsidR="001A4BA5" w:rsidRPr="00381935" w:rsidRDefault="001A4BA5" w:rsidP="006347F4">
            <w:pPr>
              <w:pStyle w:val="Styl2"/>
            </w:pPr>
          </w:p>
        </w:tc>
        <w:tc>
          <w:tcPr>
            <w:tcW w:w="3711" w:type="dxa"/>
          </w:tcPr>
          <w:p w:rsidR="001A4BA5" w:rsidRPr="00381935" w:rsidRDefault="001A4BA5" w:rsidP="006347F4">
            <w:pPr>
              <w:pStyle w:val="Styl2"/>
            </w:pPr>
            <w:r w:rsidRPr="00381935">
              <w:t>Chráněné bydlení</w:t>
            </w:r>
          </w:p>
        </w:tc>
        <w:tc>
          <w:tcPr>
            <w:tcW w:w="1843" w:type="dxa"/>
          </w:tcPr>
          <w:p w:rsidR="001A4BA5" w:rsidRPr="00381935" w:rsidRDefault="001A4BA5" w:rsidP="006347F4">
            <w:pPr>
              <w:pStyle w:val="Styl2"/>
            </w:pPr>
            <w:r>
              <w:t>98 000</w:t>
            </w:r>
          </w:p>
        </w:tc>
      </w:tr>
      <w:tr w:rsidR="001A4BA5" w:rsidRPr="00381935" w:rsidTr="006347F4">
        <w:tc>
          <w:tcPr>
            <w:tcW w:w="2634" w:type="dxa"/>
            <w:vMerge/>
          </w:tcPr>
          <w:p w:rsidR="001A4BA5" w:rsidRPr="00381935" w:rsidRDefault="001A4BA5" w:rsidP="006347F4">
            <w:pPr>
              <w:pStyle w:val="Styl2"/>
            </w:pPr>
          </w:p>
        </w:tc>
        <w:tc>
          <w:tcPr>
            <w:tcW w:w="3711" w:type="dxa"/>
          </w:tcPr>
          <w:p w:rsidR="001A4BA5" w:rsidRPr="00381935" w:rsidRDefault="001A4BA5" w:rsidP="006347F4">
            <w:pPr>
              <w:pStyle w:val="Styl2"/>
            </w:pPr>
            <w:r w:rsidRPr="00381935">
              <w:t>Krizová pomoc</w:t>
            </w:r>
          </w:p>
        </w:tc>
        <w:tc>
          <w:tcPr>
            <w:tcW w:w="1843" w:type="dxa"/>
          </w:tcPr>
          <w:p w:rsidR="001A4BA5" w:rsidRPr="00381935" w:rsidRDefault="001A4BA5" w:rsidP="006347F4">
            <w:pPr>
              <w:pStyle w:val="Styl2"/>
            </w:pPr>
            <w:r>
              <w:t>11 000</w:t>
            </w:r>
          </w:p>
        </w:tc>
      </w:tr>
      <w:tr w:rsidR="001A4BA5" w:rsidRPr="00381935" w:rsidTr="006347F4">
        <w:tc>
          <w:tcPr>
            <w:tcW w:w="2634" w:type="dxa"/>
            <w:vMerge w:val="restart"/>
          </w:tcPr>
          <w:p w:rsidR="001A4BA5" w:rsidRPr="00381935" w:rsidRDefault="001A4BA5" w:rsidP="006347F4">
            <w:pPr>
              <w:pStyle w:val="Styl2"/>
              <w:rPr>
                <w:bCs/>
              </w:rPr>
            </w:pPr>
            <w:r w:rsidRPr="00381935">
              <w:rPr>
                <w:bCs/>
              </w:rPr>
              <w:t>PNsP Roudnice n. L., s.r.o. /</w:t>
            </w:r>
          </w:p>
          <w:p w:rsidR="001A4BA5" w:rsidRPr="00381935" w:rsidRDefault="001A4BA5" w:rsidP="006347F4">
            <w:pPr>
              <w:pStyle w:val="Styl2"/>
            </w:pPr>
            <w:r w:rsidRPr="00381935">
              <w:t>25443801</w:t>
            </w:r>
          </w:p>
        </w:tc>
        <w:tc>
          <w:tcPr>
            <w:tcW w:w="3711" w:type="dxa"/>
          </w:tcPr>
          <w:p w:rsidR="001A4BA5" w:rsidRPr="00381935" w:rsidRDefault="001A4BA5" w:rsidP="006347F4">
            <w:pPr>
              <w:pStyle w:val="Styl2"/>
            </w:pPr>
            <w:r>
              <w:t>D</w:t>
            </w:r>
            <w:r w:rsidRPr="00381935">
              <w:t xml:space="preserve">enní stacionář </w:t>
            </w:r>
          </w:p>
        </w:tc>
        <w:tc>
          <w:tcPr>
            <w:tcW w:w="1843" w:type="dxa"/>
          </w:tcPr>
          <w:p w:rsidR="001A4BA5" w:rsidRPr="00381935" w:rsidRDefault="001A4BA5" w:rsidP="006347F4">
            <w:pPr>
              <w:pStyle w:val="Styl2"/>
            </w:pPr>
            <w:r>
              <w:t>122 000</w:t>
            </w:r>
          </w:p>
        </w:tc>
      </w:tr>
      <w:tr w:rsidR="001A4BA5" w:rsidRPr="00381935" w:rsidTr="006347F4">
        <w:trPr>
          <w:trHeight w:val="414"/>
        </w:trPr>
        <w:tc>
          <w:tcPr>
            <w:tcW w:w="2634" w:type="dxa"/>
            <w:vMerge/>
          </w:tcPr>
          <w:p w:rsidR="001A4BA5" w:rsidRPr="00381935" w:rsidRDefault="001A4BA5" w:rsidP="006347F4">
            <w:pPr>
              <w:pStyle w:val="Styl2"/>
            </w:pPr>
          </w:p>
        </w:tc>
        <w:tc>
          <w:tcPr>
            <w:tcW w:w="3711" w:type="dxa"/>
          </w:tcPr>
          <w:p w:rsidR="001A4BA5" w:rsidRPr="00381935" w:rsidRDefault="001A4BA5" w:rsidP="006347F4">
            <w:pPr>
              <w:pStyle w:val="Styl2"/>
            </w:pPr>
            <w:r>
              <w:t>P</w:t>
            </w:r>
            <w:r w:rsidRPr="00381935">
              <w:t>ečovatelská služba</w:t>
            </w:r>
          </w:p>
        </w:tc>
        <w:tc>
          <w:tcPr>
            <w:tcW w:w="1843" w:type="dxa"/>
          </w:tcPr>
          <w:p w:rsidR="001A4BA5" w:rsidRPr="00381935" w:rsidRDefault="001A4BA5" w:rsidP="006347F4">
            <w:pPr>
              <w:pStyle w:val="Styl2"/>
            </w:pPr>
            <w:r>
              <w:t>300 000</w:t>
            </w:r>
          </w:p>
        </w:tc>
      </w:tr>
      <w:tr w:rsidR="001A4BA5" w:rsidRPr="00381935" w:rsidTr="006347F4">
        <w:trPr>
          <w:trHeight w:val="519"/>
        </w:trPr>
        <w:tc>
          <w:tcPr>
            <w:tcW w:w="2634" w:type="dxa"/>
            <w:tcBorders>
              <w:bottom w:val="single" w:sz="4" w:space="0" w:color="auto"/>
            </w:tcBorders>
          </w:tcPr>
          <w:p w:rsidR="001A4BA5" w:rsidRPr="00381935" w:rsidRDefault="001A4BA5" w:rsidP="006347F4">
            <w:pPr>
              <w:pStyle w:val="Styl2"/>
              <w:rPr>
                <w:bCs/>
              </w:rPr>
            </w:pPr>
            <w:r w:rsidRPr="00381935">
              <w:rPr>
                <w:bCs/>
              </w:rPr>
              <w:t>Perspektiva/</w:t>
            </w:r>
          </w:p>
          <w:p w:rsidR="001A4BA5" w:rsidRPr="00381935" w:rsidRDefault="001A4BA5" w:rsidP="006347F4">
            <w:pPr>
              <w:pStyle w:val="Styl2"/>
            </w:pPr>
            <w:r w:rsidRPr="00381935">
              <w:t>62768841</w:t>
            </w:r>
          </w:p>
        </w:tc>
        <w:tc>
          <w:tcPr>
            <w:tcW w:w="3711" w:type="dxa"/>
            <w:tcBorders>
              <w:bottom w:val="single" w:sz="4" w:space="0" w:color="auto"/>
            </w:tcBorders>
          </w:tcPr>
          <w:p w:rsidR="001A4BA5" w:rsidRPr="00381935" w:rsidRDefault="001A4BA5" w:rsidP="006347F4">
            <w:pPr>
              <w:pStyle w:val="Styl2"/>
            </w:pPr>
            <w:r w:rsidRPr="00381935">
              <w:t xml:space="preserve">Centrum sociální pomoci </w:t>
            </w:r>
          </w:p>
          <w:p w:rsidR="001A4BA5" w:rsidRPr="00381935" w:rsidRDefault="001A4BA5" w:rsidP="006347F4">
            <w:pPr>
              <w:pStyle w:val="Styl2"/>
            </w:pPr>
          </w:p>
        </w:tc>
        <w:tc>
          <w:tcPr>
            <w:tcW w:w="1843" w:type="dxa"/>
            <w:tcBorders>
              <w:bottom w:val="single" w:sz="4" w:space="0" w:color="auto"/>
            </w:tcBorders>
          </w:tcPr>
          <w:p w:rsidR="001A4BA5" w:rsidRPr="00381935" w:rsidRDefault="001A4BA5" w:rsidP="006347F4">
            <w:pPr>
              <w:pStyle w:val="Styl2"/>
            </w:pPr>
            <w:r>
              <w:t>144 000</w:t>
            </w:r>
          </w:p>
        </w:tc>
      </w:tr>
      <w:tr w:rsidR="001A4BA5" w:rsidRPr="00381935" w:rsidTr="006347F4">
        <w:trPr>
          <w:trHeight w:val="315"/>
        </w:trPr>
        <w:tc>
          <w:tcPr>
            <w:tcW w:w="2634" w:type="dxa"/>
            <w:vMerge w:val="restart"/>
          </w:tcPr>
          <w:p w:rsidR="001A4BA5" w:rsidRPr="00381935" w:rsidRDefault="001A4BA5" w:rsidP="006347F4">
            <w:pPr>
              <w:pStyle w:val="Styl2"/>
            </w:pPr>
          </w:p>
          <w:p w:rsidR="001A4BA5" w:rsidRPr="00381935" w:rsidRDefault="001A4BA5" w:rsidP="006347F4">
            <w:pPr>
              <w:pStyle w:val="Styl2"/>
            </w:pPr>
            <w:r w:rsidRPr="00381935">
              <w:t>Diakonie ČCE-středisko v Krabčicích /41328523</w:t>
            </w:r>
          </w:p>
        </w:tc>
        <w:tc>
          <w:tcPr>
            <w:tcW w:w="3711" w:type="dxa"/>
          </w:tcPr>
          <w:p w:rsidR="001A4BA5" w:rsidRPr="00381935" w:rsidRDefault="001A4BA5" w:rsidP="006347F4">
            <w:pPr>
              <w:pStyle w:val="Styl2"/>
            </w:pPr>
            <w:r w:rsidRPr="00381935">
              <w:t>Podpora sociálních služeb pro rok 201</w:t>
            </w:r>
            <w:r>
              <w:t>9</w:t>
            </w:r>
            <w:r w:rsidRPr="00381935">
              <w:t xml:space="preserve"> DPS</w:t>
            </w:r>
          </w:p>
        </w:tc>
        <w:tc>
          <w:tcPr>
            <w:tcW w:w="1843" w:type="dxa"/>
          </w:tcPr>
          <w:p w:rsidR="001A4BA5" w:rsidRPr="00381935" w:rsidRDefault="001A4BA5" w:rsidP="006347F4">
            <w:pPr>
              <w:pStyle w:val="Styl2"/>
            </w:pPr>
            <w:r>
              <w:t>13 000</w:t>
            </w:r>
          </w:p>
        </w:tc>
      </w:tr>
      <w:tr w:rsidR="001A4BA5" w:rsidRPr="00381935" w:rsidTr="006347F4">
        <w:trPr>
          <w:trHeight w:val="360"/>
        </w:trPr>
        <w:tc>
          <w:tcPr>
            <w:tcW w:w="2634" w:type="dxa"/>
            <w:vMerge/>
          </w:tcPr>
          <w:p w:rsidR="001A4BA5" w:rsidRPr="00381935" w:rsidRDefault="001A4BA5" w:rsidP="006347F4">
            <w:pPr>
              <w:pStyle w:val="Styl2"/>
            </w:pPr>
          </w:p>
        </w:tc>
        <w:tc>
          <w:tcPr>
            <w:tcW w:w="3711" w:type="dxa"/>
          </w:tcPr>
          <w:p w:rsidR="001A4BA5" w:rsidRPr="00381935" w:rsidRDefault="001A4BA5" w:rsidP="006347F4">
            <w:pPr>
              <w:pStyle w:val="Styl2"/>
            </w:pPr>
            <w:r w:rsidRPr="00381935">
              <w:t>Podpora sociálních služeb pro rok 201</w:t>
            </w:r>
            <w:r>
              <w:t>9</w:t>
            </w:r>
            <w:r w:rsidRPr="00381935">
              <w:t xml:space="preserve"> DZR</w:t>
            </w:r>
          </w:p>
        </w:tc>
        <w:tc>
          <w:tcPr>
            <w:tcW w:w="1843" w:type="dxa"/>
          </w:tcPr>
          <w:p w:rsidR="001A4BA5" w:rsidRPr="00381935" w:rsidRDefault="001A4BA5" w:rsidP="006347F4">
            <w:pPr>
              <w:pStyle w:val="Styl2"/>
            </w:pPr>
            <w:r>
              <w:t>45 000</w:t>
            </w:r>
          </w:p>
        </w:tc>
      </w:tr>
      <w:tr w:rsidR="001A4BA5" w:rsidRPr="00124B07" w:rsidTr="006347F4">
        <w:trPr>
          <w:trHeight w:val="466"/>
        </w:trPr>
        <w:tc>
          <w:tcPr>
            <w:tcW w:w="2634" w:type="dxa"/>
          </w:tcPr>
          <w:p w:rsidR="001A4BA5" w:rsidRPr="00124B07" w:rsidRDefault="001A4BA5" w:rsidP="006347F4">
            <w:pPr>
              <w:pStyle w:val="Styl2"/>
            </w:pPr>
            <w:r w:rsidRPr="00124B07">
              <w:t>Diecézní charita Litoměřice /40229939</w:t>
            </w:r>
          </w:p>
        </w:tc>
        <w:tc>
          <w:tcPr>
            <w:tcW w:w="3711" w:type="dxa"/>
          </w:tcPr>
          <w:p w:rsidR="001A4BA5" w:rsidRPr="00124B07" w:rsidRDefault="001A4BA5" w:rsidP="006347F4">
            <w:pPr>
              <w:pStyle w:val="Styl2"/>
            </w:pPr>
            <w:r w:rsidRPr="00124B07">
              <w:t>Poradenské centrum Litoměřice</w:t>
            </w:r>
          </w:p>
        </w:tc>
        <w:tc>
          <w:tcPr>
            <w:tcW w:w="1843" w:type="dxa"/>
          </w:tcPr>
          <w:p w:rsidR="001A4BA5" w:rsidRPr="00124B07" w:rsidRDefault="001A4BA5" w:rsidP="006347F4">
            <w:pPr>
              <w:pStyle w:val="Styl2"/>
            </w:pPr>
            <w:r>
              <w:t>56 000</w:t>
            </w:r>
          </w:p>
        </w:tc>
      </w:tr>
      <w:tr w:rsidR="001A4BA5" w:rsidRPr="00381935" w:rsidTr="006347F4">
        <w:trPr>
          <w:trHeight w:val="444"/>
        </w:trPr>
        <w:tc>
          <w:tcPr>
            <w:tcW w:w="2634" w:type="dxa"/>
          </w:tcPr>
          <w:p w:rsidR="001A4BA5" w:rsidRPr="00381935" w:rsidRDefault="001A4BA5" w:rsidP="006347F4">
            <w:pPr>
              <w:pStyle w:val="Styl2"/>
            </w:pPr>
            <w:r w:rsidRPr="00381935">
              <w:t>CELKEM</w:t>
            </w:r>
          </w:p>
        </w:tc>
        <w:tc>
          <w:tcPr>
            <w:tcW w:w="3711" w:type="dxa"/>
          </w:tcPr>
          <w:p w:rsidR="001A4BA5" w:rsidRPr="00381935" w:rsidRDefault="001A4BA5" w:rsidP="006347F4">
            <w:pPr>
              <w:pStyle w:val="Styl2"/>
            </w:pPr>
          </w:p>
        </w:tc>
        <w:tc>
          <w:tcPr>
            <w:tcW w:w="1843" w:type="dxa"/>
          </w:tcPr>
          <w:p w:rsidR="001A4BA5" w:rsidRPr="00381935" w:rsidRDefault="001A4BA5" w:rsidP="006347F4">
            <w:pPr>
              <w:pStyle w:val="Styl2"/>
            </w:pPr>
            <w:r>
              <w:t>2 783 000</w:t>
            </w:r>
          </w:p>
        </w:tc>
      </w:tr>
    </w:tbl>
    <w:p w:rsidR="001A4BA5" w:rsidRDefault="001A4BA5" w:rsidP="001A4BA5">
      <w:pPr>
        <w:pStyle w:val="Styl3"/>
      </w:pPr>
    </w:p>
    <w:p w:rsidR="001A4BA5" w:rsidRDefault="001A4BA5" w:rsidP="001A4BA5">
      <w:pPr>
        <w:pStyle w:val="Styl2"/>
      </w:pPr>
      <w:r>
        <w:t>- pro 21, schváleno jednomyslně.</w:t>
      </w:r>
    </w:p>
    <w:p w:rsidR="001A4BA5" w:rsidRDefault="001A4BA5" w:rsidP="001A4BA5">
      <w:pPr>
        <w:pStyle w:val="Styl2"/>
      </w:pPr>
    </w:p>
    <w:p w:rsidR="001A4BA5" w:rsidRDefault="001A4BA5" w:rsidP="001A4BA5">
      <w:pPr>
        <w:pStyle w:val="Styl3"/>
      </w:pPr>
      <w:r>
        <w:t>11) Odbor školství, kultury a sportu</w:t>
      </w:r>
    </w:p>
    <w:p w:rsidR="001A4BA5" w:rsidRDefault="001A4BA5" w:rsidP="001A4BA5">
      <w:pPr>
        <w:pStyle w:val="Styl3"/>
      </w:pPr>
    </w:p>
    <w:p w:rsidR="001A4BA5" w:rsidRDefault="001A4BA5" w:rsidP="001A4BA5">
      <w:pPr>
        <w:pStyle w:val="Styl3"/>
      </w:pPr>
      <w:r>
        <w:t>a) návrh na rozdělení dotací</w:t>
      </w:r>
    </w:p>
    <w:p w:rsidR="001A4BA5" w:rsidRDefault="001A4BA5" w:rsidP="001A4BA5">
      <w:pPr>
        <w:pStyle w:val="Styl3"/>
      </w:pPr>
    </w:p>
    <w:p w:rsidR="001A4BA5" w:rsidRDefault="001A4BA5" w:rsidP="001A4BA5">
      <w:pPr>
        <w:pStyle w:val="Styl1"/>
        <w:rPr>
          <w:rFonts w:eastAsiaTheme="minorHAnsi"/>
        </w:rPr>
      </w:pPr>
      <w:r>
        <w:t xml:space="preserve">P. starosta - </w:t>
      </w:r>
      <w:r>
        <w:rPr>
          <w:rFonts w:eastAsiaTheme="minorHAnsi"/>
        </w:rPr>
        <w:t>OŠKaS</w:t>
      </w:r>
      <w:r w:rsidRPr="00A6442B">
        <w:rPr>
          <w:rFonts w:eastAsiaTheme="minorHAnsi"/>
        </w:rPr>
        <w:t xml:space="preserve"> předkládá zastupitelům návrh na rozdělení dotací, který projednala rada města dne 20.</w:t>
      </w:r>
      <w:r>
        <w:rPr>
          <w:rFonts w:eastAsiaTheme="minorHAnsi"/>
        </w:rPr>
        <w:t xml:space="preserve"> </w:t>
      </w:r>
      <w:r w:rsidRPr="00A6442B">
        <w:rPr>
          <w:rFonts w:eastAsiaTheme="minorHAnsi"/>
        </w:rPr>
        <w:t>3.</w:t>
      </w:r>
      <w:r>
        <w:rPr>
          <w:rFonts w:eastAsiaTheme="minorHAnsi"/>
        </w:rPr>
        <w:t xml:space="preserve"> </w:t>
      </w:r>
      <w:r w:rsidRPr="00A6442B">
        <w:rPr>
          <w:rFonts w:eastAsiaTheme="minorHAnsi"/>
        </w:rPr>
        <w:t xml:space="preserve">2019  </w:t>
      </w:r>
      <w:r>
        <w:rPr>
          <w:rFonts w:eastAsiaTheme="minorHAnsi"/>
        </w:rPr>
        <w:t xml:space="preserve">pod </w:t>
      </w:r>
      <w:r w:rsidRPr="00A6442B">
        <w:rPr>
          <w:rFonts w:eastAsiaTheme="minorHAnsi"/>
        </w:rPr>
        <w:t>usn. č. 98/2019</w:t>
      </w:r>
      <w:r>
        <w:rPr>
          <w:rFonts w:eastAsiaTheme="minorHAnsi"/>
        </w:rPr>
        <w:t xml:space="preserve"> a návrhu na rozdělení dotací, který byl předložen do jednání rady města dne </w:t>
      </w:r>
    </w:p>
    <w:p w:rsidR="001A4BA5" w:rsidRDefault="001A4BA5" w:rsidP="001A4BA5">
      <w:pPr>
        <w:pStyle w:val="Zkladntext"/>
        <w:rPr>
          <w:rFonts w:ascii="Arial" w:eastAsiaTheme="minorHAnsi" w:hAnsi="Arial" w:cs="Arial"/>
          <w:lang w:eastAsia="en-US"/>
        </w:rPr>
      </w:pPr>
      <w:r>
        <w:rPr>
          <w:rFonts w:ascii="Arial" w:eastAsiaTheme="minorHAnsi" w:hAnsi="Arial" w:cs="Arial"/>
          <w:lang w:eastAsia="en-US"/>
        </w:rPr>
        <w:t>17. 4. 2019 (z důvodu pozdějšího termínu pro odevzdání žádostí).</w:t>
      </w:r>
    </w:p>
    <w:p w:rsidR="001A4BA5" w:rsidRDefault="001A4BA5" w:rsidP="001A4BA5">
      <w:pPr>
        <w:pStyle w:val="Zkladntext"/>
        <w:numPr>
          <w:ilvl w:val="0"/>
          <w:numId w:val="7"/>
        </w:numPr>
        <w:rPr>
          <w:rFonts w:ascii="Arial" w:hAnsi="Arial" w:cs="Arial"/>
        </w:rPr>
      </w:pPr>
      <w:r>
        <w:rPr>
          <w:rFonts w:ascii="Arial" w:hAnsi="Arial" w:cs="Arial"/>
        </w:rPr>
        <w:t xml:space="preserve">Rada města rozhodla </w:t>
      </w:r>
      <w:r w:rsidRPr="00A6442B">
        <w:rPr>
          <w:rFonts w:ascii="Arial" w:hAnsi="Arial" w:cs="Arial"/>
        </w:rPr>
        <w:t xml:space="preserve">o poskytnutí dotací a uzavření veřejnoprávních smluv u subjektů, které v žádosti uvedly požadavek </w:t>
      </w:r>
      <w:r>
        <w:rPr>
          <w:rFonts w:ascii="Arial" w:hAnsi="Arial" w:cs="Arial"/>
        </w:rPr>
        <w:t>do</w:t>
      </w:r>
      <w:r w:rsidRPr="00A6442B">
        <w:rPr>
          <w:rFonts w:ascii="Arial" w:hAnsi="Arial" w:cs="Arial"/>
        </w:rPr>
        <w:t xml:space="preserve"> 50 tis. Kč v jednotlivém případě</w:t>
      </w:r>
      <w:r>
        <w:rPr>
          <w:rFonts w:ascii="Arial" w:hAnsi="Arial" w:cs="Arial"/>
        </w:rPr>
        <w:t>.</w:t>
      </w:r>
    </w:p>
    <w:p w:rsidR="001A4BA5" w:rsidRPr="00C367AC" w:rsidRDefault="001A4BA5" w:rsidP="001A4BA5">
      <w:pPr>
        <w:pStyle w:val="Odstavecseseznamem"/>
        <w:numPr>
          <w:ilvl w:val="0"/>
          <w:numId w:val="7"/>
        </w:numPr>
        <w:spacing w:after="0" w:line="240" w:lineRule="auto"/>
        <w:rPr>
          <w:rFonts w:ascii="Arial" w:hAnsi="Arial" w:cs="Arial"/>
          <w:sz w:val="20"/>
          <w:szCs w:val="20"/>
        </w:rPr>
      </w:pPr>
      <w:r w:rsidRPr="00C367AC">
        <w:rPr>
          <w:rFonts w:ascii="Arial" w:hAnsi="Arial" w:cs="Arial"/>
          <w:sz w:val="20"/>
          <w:szCs w:val="20"/>
        </w:rPr>
        <w:t xml:space="preserve">Rada města doporučila zastupitelstvu </w:t>
      </w:r>
      <w:r>
        <w:rPr>
          <w:rFonts w:ascii="Arial" w:hAnsi="Arial" w:cs="Arial"/>
          <w:sz w:val="20"/>
          <w:szCs w:val="20"/>
        </w:rPr>
        <w:t>rozhodnout</w:t>
      </w:r>
      <w:r w:rsidRPr="00C367AC">
        <w:rPr>
          <w:rFonts w:ascii="Arial" w:hAnsi="Arial" w:cs="Arial"/>
          <w:sz w:val="20"/>
          <w:szCs w:val="20"/>
        </w:rPr>
        <w:t xml:space="preserve"> o poskytnutí </w:t>
      </w:r>
      <w:r>
        <w:rPr>
          <w:rFonts w:ascii="Arial" w:hAnsi="Arial" w:cs="Arial"/>
          <w:sz w:val="20"/>
          <w:szCs w:val="20"/>
        </w:rPr>
        <w:t xml:space="preserve">(případně neposkytnutí) </w:t>
      </w:r>
      <w:r w:rsidRPr="00C367AC">
        <w:rPr>
          <w:rFonts w:ascii="Arial" w:hAnsi="Arial" w:cs="Arial"/>
          <w:sz w:val="20"/>
          <w:szCs w:val="20"/>
        </w:rPr>
        <w:t xml:space="preserve">dotací a uzavření veřejnoprávních smluv u subjektů, které jsou uvedeny v tabulce č. 2. </w:t>
      </w:r>
    </w:p>
    <w:p w:rsidR="001A4BA5" w:rsidRDefault="001A4BA5" w:rsidP="001A4BA5">
      <w:pPr>
        <w:pStyle w:val="Zkladntext"/>
        <w:rPr>
          <w:rFonts w:ascii="Arial" w:eastAsiaTheme="minorHAnsi" w:hAnsi="Arial" w:cs="Arial"/>
          <w:lang w:eastAsia="en-US"/>
        </w:rPr>
      </w:pPr>
      <w:r>
        <w:rPr>
          <w:rFonts w:ascii="Arial" w:eastAsiaTheme="minorHAnsi" w:hAnsi="Arial" w:cs="Arial"/>
          <w:lang w:eastAsia="en-US"/>
        </w:rPr>
        <w:t>Jedná se o programové dotace na:</w:t>
      </w:r>
    </w:p>
    <w:p w:rsidR="001A4BA5" w:rsidRPr="00C762A9" w:rsidRDefault="001A4BA5" w:rsidP="001A4BA5">
      <w:pPr>
        <w:pStyle w:val="Odstavecseseznamem"/>
        <w:numPr>
          <w:ilvl w:val="0"/>
          <w:numId w:val="4"/>
        </w:numPr>
        <w:spacing w:after="0"/>
        <w:rPr>
          <w:rFonts w:ascii="Arial" w:hAnsi="Arial"/>
          <w:sz w:val="20"/>
          <w:szCs w:val="20"/>
        </w:rPr>
      </w:pPr>
      <w:r>
        <w:rPr>
          <w:rFonts w:ascii="Arial" w:hAnsi="Arial"/>
          <w:sz w:val="20"/>
          <w:szCs w:val="20"/>
        </w:rPr>
        <w:t>podporu</w:t>
      </w:r>
      <w:r w:rsidRPr="00C762A9">
        <w:rPr>
          <w:rFonts w:ascii="Arial" w:hAnsi="Arial"/>
          <w:sz w:val="20"/>
          <w:szCs w:val="20"/>
        </w:rPr>
        <w:t xml:space="preserve"> celoroční sportovní a v</w:t>
      </w:r>
      <w:r>
        <w:rPr>
          <w:rFonts w:ascii="Arial" w:hAnsi="Arial"/>
          <w:sz w:val="20"/>
          <w:szCs w:val="20"/>
        </w:rPr>
        <w:t>olnočasové činnosti pro rok 2019</w:t>
      </w:r>
    </w:p>
    <w:p w:rsidR="001A4BA5" w:rsidRPr="00C762A9" w:rsidRDefault="001A4BA5" w:rsidP="001A4BA5">
      <w:pPr>
        <w:pStyle w:val="Odstavecseseznamem"/>
        <w:numPr>
          <w:ilvl w:val="0"/>
          <w:numId w:val="4"/>
        </w:numPr>
        <w:spacing w:after="0"/>
        <w:rPr>
          <w:rFonts w:ascii="Arial" w:hAnsi="Arial"/>
          <w:sz w:val="20"/>
          <w:szCs w:val="20"/>
        </w:rPr>
      </w:pPr>
      <w:r>
        <w:rPr>
          <w:rFonts w:ascii="Arial" w:hAnsi="Arial"/>
          <w:sz w:val="20"/>
          <w:szCs w:val="20"/>
        </w:rPr>
        <w:t>podporu</w:t>
      </w:r>
      <w:r w:rsidRPr="00C762A9">
        <w:rPr>
          <w:rFonts w:ascii="Arial" w:hAnsi="Arial"/>
          <w:sz w:val="20"/>
          <w:szCs w:val="20"/>
        </w:rPr>
        <w:t xml:space="preserve"> </w:t>
      </w:r>
      <w:r>
        <w:rPr>
          <w:rFonts w:ascii="Arial" w:hAnsi="Arial"/>
          <w:sz w:val="20"/>
          <w:szCs w:val="20"/>
        </w:rPr>
        <w:t xml:space="preserve">jednorázových </w:t>
      </w:r>
      <w:r w:rsidRPr="00C762A9">
        <w:rPr>
          <w:rFonts w:ascii="Arial" w:hAnsi="Arial"/>
          <w:sz w:val="20"/>
          <w:szCs w:val="20"/>
        </w:rPr>
        <w:t xml:space="preserve">sportovních akcí </w:t>
      </w:r>
      <w:r>
        <w:rPr>
          <w:rFonts w:ascii="Arial" w:hAnsi="Arial"/>
          <w:sz w:val="20"/>
          <w:szCs w:val="20"/>
        </w:rPr>
        <w:t>pro rok 2019</w:t>
      </w:r>
    </w:p>
    <w:p w:rsidR="001A4BA5" w:rsidRPr="00C762A9" w:rsidRDefault="001A4BA5" w:rsidP="001A4BA5">
      <w:pPr>
        <w:pStyle w:val="Odstavecseseznamem"/>
        <w:numPr>
          <w:ilvl w:val="0"/>
          <w:numId w:val="4"/>
        </w:numPr>
        <w:spacing w:after="0"/>
        <w:rPr>
          <w:rFonts w:ascii="Arial" w:hAnsi="Arial"/>
          <w:sz w:val="20"/>
          <w:szCs w:val="20"/>
        </w:rPr>
      </w:pPr>
      <w:r>
        <w:rPr>
          <w:rFonts w:ascii="Arial" w:hAnsi="Arial"/>
          <w:sz w:val="20"/>
          <w:szCs w:val="20"/>
        </w:rPr>
        <w:t>p</w:t>
      </w:r>
      <w:r w:rsidRPr="00C762A9">
        <w:rPr>
          <w:rFonts w:ascii="Arial" w:hAnsi="Arial"/>
          <w:sz w:val="20"/>
          <w:szCs w:val="20"/>
        </w:rPr>
        <w:t>odpor</w:t>
      </w:r>
      <w:r>
        <w:rPr>
          <w:rFonts w:ascii="Arial" w:hAnsi="Arial"/>
          <w:sz w:val="20"/>
          <w:szCs w:val="20"/>
        </w:rPr>
        <w:t>u</w:t>
      </w:r>
      <w:r w:rsidRPr="00C762A9">
        <w:rPr>
          <w:rFonts w:ascii="Arial" w:hAnsi="Arial"/>
          <w:sz w:val="20"/>
          <w:szCs w:val="20"/>
        </w:rPr>
        <w:t xml:space="preserve"> jednorázových vo</w:t>
      </w:r>
      <w:r>
        <w:rPr>
          <w:rFonts w:ascii="Arial" w:hAnsi="Arial"/>
          <w:sz w:val="20"/>
          <w:szCs w:val="20"/>
        </w:rPr>
        <w:t>lnočasových aktivit pro rok 2019</w:t>
      </w:r>
    </w:p>
    <w:p w:rsidR="001A4BA5" w:rsidRPr="00C762A9" w:rsidRDefault="001A4BA5" w:rsidP="001A4BA5">
      <w:pPr>
        <w:pStyle w:val="Odstavecseseznamem"/>
        <w:numPr>
          <w:ilvl w:val="0"/>
          <w:numId w:val="4"/>
        </w:numPr>
        <w:spacing w:after="0"/>
        <w:rPr>
          <w:rFonts w:ascii="Arial" w:hAnsi="Arial"/>
          <w:sz w:val="20"/>
          <w:szCs w:val="20"/>
        </w:rPr>
      </w:pPr>
      <w:r>
        <w:rPr>
          <w:rFonts w:ascii="Arial" w:hAnsi="Arial"/>
          <w:sz w:val="20"/>
          <w:szCs w:val="20"/>
        </w:rPr>
        <w:t>p</w:t>
      </w:r>
      <w:r w:rsidRPr="00C762A9">
        <w:rPr>
          <w:rFonts w:ascii="Arial" w:hAnsi="Arial"/>
          <w:sz w:val="20"/>
          <w:szCs w:val="20"/>
        </w:rPr>
        <w:t>odpor</w:t>
      </w:r>
      <w:r>
        <w:rPr>
          <w:rFonts w:ascii="Arial" w:hAnsi="Arial"/>
          <w:sz w:val="20"/>
          <w:szCs w:val="20"/>
        </w:rPr>
        <w:t>u</w:t>
      </w:r>
      <w:r w:rsidRPr="00C762A9">
        <w:rPr>
          <w:rFonts w:ascii="Arial" w:hAnsi="Arial"/>
          <w:sz w:val="20"/>
          <w:szCs w:val="20"/>
        </w:rPr>
        <w:t xml:space="preserve"> </w:t>
      </w:r>
      <w:r>
        <w:rPr>
          <w:rFonts w:ascii="Arial" w:hAnsi="Arial"/>
          <w:sz w:val="20"/>
          <w:szCs w:val="20"/>
        </w:rPr>
        <w:t>kulturních aktivit pro rok 2019</w:t>
      </w:r>
    </w:p>
    <w:p w:rsidR="001A4BA5" w:rsidRDefault="001A4BA5" w:rsidP="001A4BA5">
      <w:pPr>
        <w:pStyle w:val="Odstavecseseznamem"/>
        <w:numPr>
          <w:ilvl w:val="0"/>
          <w:numId w:val="4"/>
        </w:numPr>
        <w:spacing w:after="0"/>
        <w:rPr>
          <w:rFonts w:ascii="Arial" w:hAnsi="Arial"/>
          <w:sz w:val="20"/>
          <w:szCs w:val="20"/>
        </w:rPr>
      </w:pPr>
      <w:r>
        <w:rPr>
          <w:rFonts w:ascii="Arial" w:hAnsi="Arial"/>
          <w:sz w:val="20"/>
          <w:szCs w:val="20"/>
        </w:rPr>
        <w:t>podporu</w:t>
      </w:r>
      <w:r w:rsidRPr="00C762A9">
        <w:rPr>
          <w:rFonts w:ascii="Arial" w:hAnsi="Arial"/>
          <w:sz w:val="20"/>
          <w:szCs w:val="20"/>
        </w:rPr>
        <w:t xml:space="preserve"> mezinárodních aktivit</w:t>
      </w:r>
      <w:r>
        <w:rPr>
          <w:rFonts w:ascii="Arial" w:hAnsi="Arial"/>
          <w:sz w:val="20"/>
          <w:szCs w:val="20"/>
        </w:rPr>
        <w:t xml:space="preserve"> a cestovního ruchu pro rok 2019</w:t>
      </w:r>
    </w:p>
    <w:p w:rsidR="001A4BA5" w:rsidRPr="00773DFC" w:rsidRDefault="001A4BA5" w:rsidP="001A4BA5">
      <w:pPr>
        <w:pStyle w:val="Odstavecseseznamem"/>
        <w:numPr>
          <w:ilvl w:val="0"/>
          <w:numId w:val="4"/>
        </w:numPr>
        <w:spacing w:after="0"/>
        <w:rPr>
          <w:rFonts w:ascii="Arial" w:hAnsi="Arial"/>
          <w:sz w:val="20"/>
          <w:szCs w:val="20"/>
        </w:rPr>
      </w:pPr>
      <w:r>
        <w:rPr>
          <w:rFonts w:ascii="Arial" w:hAnsi="Arial"/>
          <w:sz w:val="20"/>
          <w:szCs w:val="20"/>
        </w:rPr>
        <w:t>podporu přípravy projektové dokumentace.</w:t>
      </w:r>
      <w:r>
        <w:t xml:space="preserve">        </w:t>
      </w:r>
    </w:p>
    <w:p w:rsidR="001A4BA5" w:rsidRDefault="001A4BA5" w:rsidP="001A4BA5">
      <w:pPr>
        <w:pStyle w:val="Styl1"/>
      </w:pPr>
    </w:p>
    <w:p w:rsidR="001A4BA5" w:rsidRDefault="001A4BA5" w:rsidP="001A4BA5">
      <w:pPr>
        <w:pStyle w:val="Styl1"/>
      </w:pPr>
      <w:r>
        <w:t>V rozpravě nikdo nevystoupil.</w:t>
      </w:r>
    </w:p>
    <w:p w:rsidR="001A4BA5" w:rsidRDefault="001A4BA5" w:rsidP="001A4BA5">
      <w:pPr>
        <w:pStyle w:val="Styl1"/>
      </w:pPr>
    </w:p>
    <w:p w:rsidR="001A4BA5" w:rsidRDefault="001A4BA5" w:rsidP="001A4BA5">
      <w:pPr>
        <w:pStyle w:val="Styl1"/>
      </w:pPr>
      <w:r>
        <w:t>Hlasování o návrhu usnesení:</w:t>
      </w:r>
    </w:p>
    <w:p w:rsidR="001A4BA5" w:rsidRDefault="001A4BA5" w:rsidP="001A4BA5">
      <w:pPr>
        <w:pStyle w:val="Styl3"/>
      </w:pPr>
      <w:r>
        <w:t>Usnesení č. 36/2019/ZM:</w:t>
      </w:r>
    </w:p>
    <w:p w:rsidR="001A4BA5" w:rsidRPr="00E30377" w:rsidRDefault="001A4BA5" w:rsidP="001A4BA5">
      <w:pPr>
        <w:pStyle w:val="Zkladntext"/>
        <w:numPr>
          <w:ilvl w:val="0"/>
          <w:numId w:val="5"/>
        </w:numPr>
        <w:rPr>
          <w:rFonts w:ascii="Arial" w:eastAsiaTheme="minorHAnsi" w:hAnsi="Arial" w:cs="Arial"/>
          <w:b/>
          <w:lang w:eastAsia="en-US"/>
        </w:rPr>
      </w:pPr>
      <w:r w:rsidRPr="00E30377">
        <w:rPr>
          <w:rFonts w:ascii="Arial" w:hAnsi="Arial" w:cs="Arial"/>
          <w:b/>
        </w:rPr>
        <w:t>Zastupitelstvo města Roudnice nad Labem rozhodlo o poskytnutí dotací a uzavření veřejnoprávních smluv u subjektů, které v žádosti uvedly požadavek nad 50 tis. Kč v jednotlivém případě – dle tab. č. 2.</w:t>
      </w:r>
    </w:p>
    <w:p w:rsidR="001A4BA5" w:rsidRPr="00E30377" w:rsidRDefault="001A4BA5" w:rsidP="001A4BA5">
      <w:pPr>
        <w:pStyle w:val="Styl1"/>
        <w:rPr>
          <w:b/>
          <w:lang w:eastAsia="en-US"/>
        </w:rPr>
      </w:pPr>
    </w:p>
    <w:p w:rsidR="001A4BA5" w:rsidRDefault="001A4BA5" w:rsidP="001A4BA5">
      <w:pPr>
        <w:pStyle w:val="Styl1"/>
        <w:numPr>
          <w:ilvl w:val="0"/>
          <w:numId w:val="5"/>
        </w:numPr>
        <w:jc w:val="both"/>
        <w:rPr>
          <w:b/>
        </w:rPr>
      </w:pPr>
      <w:r w:rsidRPr="00E30377">
        <w:rPr>
          <w:b/>
        </w:rPr>
        <w:t>Zastupitelstvo města Roudnice nad Labem rozhodlo o poskytnutí dotací a uzavření veřejnoprávních smluv poskytnutých jednotlivému subjektu ve výši nad 50.000,- Kč v jednom kalendářním roce (v jednotlivém případě požadovaná dotace nepřesáhne částku 50.000,- Kč, ale vcelku u daného subjektu požadovaná dotace hranici 50.000,- Kč překročí), dle tab. č. 2.</w:t>
      </w:r>
    </w:p>
    <w:p w:rsidR="001A4BA5" w:rsidRDefault="001A4BA5" w:rsidP="001A4BA5">
      <w:pPr>
        <w:pStyle w:val="Styl1"/>
        <w:jc w:val="both"/>
        <w:rPr>
          <w:b/>
        </w:rPr>
      </w:pPr>
    </w:p>
    <w:p w:rsidR="001A4BA5" w:rsidRPr="00E30377" w:rsidRDefault="001A4BA5" w:rsidP="001A4BA5">
      <w:pPr>
        <w:pStyle w:val="Styl1"/>
        <w:jc w:val="both"/>
        <w:rPr>
          <w:b/>
        </w:rPr>
      </w:pPr>
    </w:p>
    <w:p w:rsidR="001A4BA5" w:rsidRDefault="001A4BA5" w:rsidP="001A4BA5">
      <w:pPr>
        <w:pStyle w:val="Styl1"/>
        <w:ind w:left="360"/>
        <w:jc w:val="both"/>
        <w:rPr>
          <w:b/>
        </w:rPr>
      </w:pPr>
    </w:p>
    <w:tbl>
      <w:tblPr>
        <w:tblW w:w="13000" w:type="dxa"/>
        <w:tblCellMar>
          <w:left w:w="70" w:type="dxa"/>
          <w:right w:w="70" w:type="dxa"/>
        </w:tblCellMar>
        <w:tblLook w:val="04A0" w:firstRow="1" w:lastRow="0" w:firstColumn="1" w:lastColumn="0" w:noHBand="0" w:noVBand="1"/>
      </w:tblPr>
      <w:tblGrid>
        <w:gridCol w:w="1100"/>
        <w:gridCol w:w="1735"/>
        <w:gridCol w:w="3544"/>
        <w:gridCol w:w="1134"/>
        <w:gridCol w:w="1061"/>
        <w:gridCol w:w="782"/>
        <w:gridCol w:w="1134"/>
        <w:gridCol w:w="1642"/>
        <w:gridCol w:w="868"/>
      </w:tblGrid>
      <w:tr w:rsidR="001A4BA5" w:rsidRPr="006430CC" w:rsidTr="006347F4">
        <w:trPr>
          <w:trHeight w:val="450"/>
        </w:trPr>
        <w:tc>
          <w:tcPr>
            <w:tcW w:w="1100"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rPr>
                <w:rFonts w:ascii="Times New Roman" w:eastAsia="Times New Roman" w:hAnsi="Times New Roman" w:cs="Times New Roman"/>
                <w:sz w:val="24"/>
                <w:szCs w:val="24"/>
                <w:lang w:eastAsia="cs-CZ"/>
              </w:rPr>
            </w:pPr>
          </w:p>
        </w:tc>
        <w:tc>
          <w:tcPr>
            <w:tcW w:w="1735" w:type="dxa"/>
            <w:tcBorders>
              <w:top w:val="nil"/>
              <w:left w:val="single" w:sz="8" w:space="0" w:color="auto"/>
              <w:bottom w:val="single" w:sz="8" w:space="0" w:color="auto"/>
              <w:right w:val="single" w:sz="4"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b/>
                <w:bCs/>
                <w:sz w:val="24"/>
                <w:szCs w:val="24"/>
                <w:lang w:eastAsia="cs-CZ"/>
              </w:rPr>
            </w:pPr>
            <w:r w:rsidRPr="006430CC">
              <w:rPr>
                <w:rFonts w:ascii="Times New Roman" w:eastAsia="Times New Roman" w:hAnsi="Times New Roman" w:cs="Times New Roman"/>
                <w:b/>
                <w:bCs/>
                <w:sz w:val="24"/>
                <w:szCs w:val="24"/>
                <w:lang w:eastAsia="cs-CZ"/>
              </w:rPr>
              <w:t>žadatel</w:t>
            </w:r>
          </w:p>
        </w:tc>
        <w:tc>
          <w:tcPr>
            <w:tcW w:w="3544" w:type="dxa"/>
            <w:tcBorders>
              <w:top w:val="nil"/>
              <w:left w:val="nil"/>
              <w:bottom w:val="single" w:sz="8" w:space="0" w:color="auto"/>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b/>
                <w:bCs/>
                <w:sz w:val="24"/>
                <w:szCs w:val="24"/>
                <w:lang w:eastAsia="cs-CZ"/>
              </w:rPr>
            </w:pPr>
            <w:r w:rsidRPr="006430CC">
              <w:rPr>
                <w:rFonts w:ascii="Times New Roman" w:eastAsia="Times New Roman" w:hAnsi="Times New Roman" w:cs="Times New Roman"/>
                <w:b/>
                <w:bCs/>
                <w:sz w:val="24"/>
                <w:szCs w:val="24"/>
                <w:lang w:eastAsia="cs-CZ"/>
              </w:rPr>
              <w:t>název projektu - účel</w:t>
            </w:r>
          </w:p>
        </w:tc>
        <w:tc>
          <w:tcPr>
            <w:tcW w:w="2195" w:type="dxa"/>
            <w:gridSpan w:val="2"/>
            <w:tcBorders>
              <w:top w:val="single" w:sz="8" w:space="0" w:color="auto"/>
              <w:left w:val="nil"/>
              <w:bottom w:val="single" w:sz="8" w:space="0" w:color="auto"/>
              <w:right w:val="single" w:sz="8" w:space="0" w:color="000000"/>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požadovaná dotace </w:t>
            </w:r>
          </w:p>
        </w:tc>
        <w:tc>
          <w:tcPr>
            <w:tcW w:w="782" w:type="dxa"/>
            <w:tcBorders>
              <w:top w:val="single" w:sz="8" w:space="0" w:color="auto"/>
              <w:left w:val="nil"/>
              <w:bottom w:val="single" w:sz="8" w:space="0" w:color="auto"/>
              <w:right w:val="nil"/>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návrh komisí</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návrh celkem</w:t>
            </w:r>
          </w:p>
        </w:tc>
        <w:tc>
          <w:tcPr>
            <w:tcW w:w="1642" w:type="dxa"/>
            <w:tcBorders>
              <w:top w:val="nil"/>
              <w:left w:val="nil"/>
              <w:bottom w:val="nil"/>
              <w:right w:val="nil"/>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b/>
                <w:bCs/>
                <w:sz w:val="18"/>
                <w:szCs w:val="18"/>
                <w:lang w:eastAsia="cs-CZ"/>
              </w:rPr>
            </w:pPr>
          </w:p>
        </w:tc>
        <w:tc>
          <w:tcPr>
            <w:tcW w:w="868" w:type="dxa"/>
            <w:tcBorders>
              <w:top w:val="nil"/>
              <w:left w:val="nil"/>
              <w:bottom w:val="nil"/>
              <w:right w:val="nil"/>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690"/>
        </w:trPr>
        <w:tc>
          <w:tcPr>
            <w:tcW w:w="11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r w:rsidRPr="006430CC">
              <w:rPr>
                <w:rFonts w:ascii="Times New Roman" w:eastAsia="Times New Roman" w:hAnsi="Times New Roman" w:cs="Times New Roman"/>
                <w:sz w:val="20"/>
                <w:szCs w:val="20"/>
                <w:lang w:eastAsia="cs-CZ"/>
              </w:rPr>
              <w:t>692 92 183</w:t>
            </w:r>
          </w:p>
        </w:tc>
        <w:tc>
          <w:tcPr>
            <w:tcW w:w="1735"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Asociace turistických oddílů mládeže ČR, TOM 19029 Klub lesní moudrosti</w:t>
            </w: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Celoroční volnočasové aktivity Klubu lesní moudrosti Roudnice nad Labem</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95,0</w:t>
            </w:r>
          </w:p>
        </w:tc>
        <w:tc>
          <w:tcPr>
            <w:tcW w:w="1061" w:type="dxa"/>
            <w:tcBorders>
              <w:top w:val="nil"/>
              <w:left w:val="nil"/>
              <w:bottom w:val="single" w:sz="8"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8"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95</w:t>
            </w:r>
          </w:p>
        </w:tc>
        <w:tc>
          <w:tcPr>
            <w:tcW w:w="1642" w:type="dxa"/>
            <w:tcBorders>
              <w:top w:val="nil"/>
              <w:left w:val="nil"/>
              <w:bottom w:val="nil"/>
              <w:right w:val="nil"/>
            </w:tcBorders>
            <w:shd w:val="clear" w:color="auto" w:fill="auto"/>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p>
        </w:tc>
        <w:tc>
          <w:tcPr>
            <w:tcW w:w="868" w:type="dxa"/>
            <w:tcBorders>
              <w:top w:val="nil"/>
              <w:left w:val="nil"/>
              <w:bottom w:val="nil"/>
              <w:right w:val="nil"/>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20"/>
                <w:szCs w:val="20"/>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Lesní tábor Klubu lesní moudrosti - HOBIT 2019</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nil"/>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30,0</w:t>
            </w:r>
          </w:p>
        </w:tc>
        <w:tc>
          <w:tcPr>
            <w:tcW w:w="782" w:type="dxa"/>
            <w:tcBorders>
              <w:top w:val="nil"/>
              <w:left w:val="nil"/>
              <w:bottom w:val="nil"/>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20"/>
                <w:szCs w:val="20"/>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nil"/>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Salzburk a okolí - vodopády, jeskyně a hory</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single" w:sz="8" w:space="0" w:color="auto"/>
              <w:left w:val="nil"/>
              <w:bottom w:val="nil"/>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15,0</w:t>
            </w:r>
          </w:p>
        </w:tc>
        <w:tc>
          <w:tcPr>
            <w:tcW w:w="782" w:type="dxa"/>
            <w:tcBorders>
              <w:top w:val="single" w:sz="8" w:space="0" w:color="auto"/>
              <w:left w:val="nil"/>
              <w:bottom w:val="nil"/>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15</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t>270 34 437</w:t>
            </w:r>
          </w:p>
        </w:tc>
        <w:tc>
          <w:tcPr>
            <w:tcW w:w="1735"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Basketbalová akademie 2006´z.s.</w:t>
            </w:r>
          </w:p>
        </w:tc>
        <w:tc>
          <w:tcPr>
            <w:tcW w:w="3544" w:type="dxa"/>
            <w:tcBorders>
              <w:top w:val="single" w:sz="8" w:space="0" w:color="auto"/>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Činnost BA 2006 ´z.s.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660,0</w:t>
            </w:r>
          </w:p>
        </w:tc>
        <w:tc>
          <w:tcPr>
            <w:tcW w:w="1061" w:type="dxa"/>
            <w:tcBorders>
              <w:top w:val="single" w:sz="8" w:space="0" w:color="auto"/>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250,0</w:t>
            </w:r>
          </w:p>
        </w:tc>
        <w:tc>
          <w:tcPr>
            <w:tcW w:w="782" w:type="dxa"/>
            <w:tcBorders>
              <w:top w:val="single" w:sz="8" w:space="0" w:color="auto"/>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250</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500</w:t>
            </w: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Pořádání tradičních akcí BA v roce 2019</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Reprezentace v celostátních ligových soutěžích </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nil"/>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nil"/>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36</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72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Minibasketbal - účast na akcích celostátního významu v roce 2019. Pořádání a účast na akcích celostátního významu </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single" w:sz="4" w:space="0" w:color="auto"/>
              <w:left w:val="nil"/>
              <w:bottom w:val="nil"/>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single" w:sz="4" w:space="0" w:color="auto"/>
              <w:left w:val="nil"/>
              <w:bottom w:val="nil"/>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37</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Mezinárodní turnaj -minibasketbal 2019</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single" w:sz="4" w:space="0" w:color="auto"/>
              <w:left w:val="nil"/>
              <w:bottom w:val="nil"/>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30,0</w:t>
            </w:r>
          </w:p>
        </w:tc>
        <w:tc>
          <w:tcPr>
            <w:tcW w:w="782" w:type="dxa"/>
            <w:tcBorders>
              <w:top w:val="single" w:sz="4" w:space="0" w:color="auto"/>
              <w:left w:val="nil"/>
              <w:bottom w:val="nil"/>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Mezinárodní turnaj - basketbal 2019</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single" w:sz="4" w:space="0" w:color="auto"/>
              <w:left w:val="nil"/>
              <w:bottom w:val="nil"/>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30,0</w:t>
            </w:r>
          </w:p>
        </w:tc>
        <w:tc>
          <w:tcPr>
            <w:tcW w:w="782" w:type="dxa"/>
            <w:tcBorders>
              <w:top w:val="single" w:sz="4" w:space="0" w:color="auto"/>
              <w:left w:val="nil"/>
              <w:bottom w:val="nil"/>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Kulturní akce 2019 - BA 2006 Roudnice nad Labem</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single" w:sz="4" w:space="0" w:color="auto"/>
              <w:left w:val="nil"/>
              <w:bottom w:val="nil"/>
              <w:right w:val="single" w:sz="8" w:space="0" w:color="auto"/>
            </w:tcBorders>
            <w:shd w:val="clear" w:color="000000" w:fill="92D05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single" w:sz="4" w:space="0" w:color="auto"/>
              <w:left w:val="nil"/>
              <w:bottom w:val="nil"/>
              <w:right w:val="single" w:sz="8" w:space="0" w:color="auto"/>
            </w:tcBorders>
            <w:shd w:val="clear" w:color="000000" w:fill="92D05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nil"/>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Pořádání příměstského tábora BA 2006´v roce 2019</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single" w:sz="4" w:space="0" w:color="auto"/>
              <w:left w:val="nil"/>
              <w:bottom w:val="nil"/>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single" w:sz="4" w:space="0" w:color="auto"/>
              <w:left w:val="nil"/>
              <w:bottom w:val="nil"/>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single" w:sz="4" w:space="0" w:color="auto"/>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Basketbalový tábor - běh A. Janské Lázně 2019</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single" w:sz="4" w:space="0" w:color="auto"/>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single" w:sz="4" w:space="0" w:color="auto"/>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15"/>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8"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Basketbalový tábor - běh B. Janské Lázně 2019</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nil"/>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nil"/>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37</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480"/>
        </w:trPr>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t>627 68 557</w:t>
            </w:r>
          </w:p>
        </w:tc>
        <w:tc>
          <w:tcPr>
            <w:tcW w:w="1735"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BASKETBALOVÝ KLUB REAL ROUDNICE NAD LABEM</w:t>
            </w: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Celoroční činnost  oddílu florbalu, všesportovní přípravky a provoz sportovní haly</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507,0</w:t>
            </w:r>
          </w:p>
        </w:tc>
        <w:tc>
          <w:tcPr>
            <w:tcW w:w="1061" w:type="dxa"/>
            <w:tcBorders>
              <w:top w:val="single" w:sz="8" w:space="0" w:color="auto"/>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250,0</w:t>
            </w:r>
          </w:p>
        </w:tc>
        <w:tc>
          <w:tcPr>
            <w:tcW w:w="782" w:type="dxa"/>
            <w:tcBorders>
              <w:top w:val="single" w:sz="8" w:space="0" w:color="auto"/>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250</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447</w:t>
            </w: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48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24. ročník mládežnického turnaje 3 na 3 Roudnice 2019</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nil"/>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nil"/>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45</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Turnaj veteránů 50+ </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single" w:sz="4" w:space="0" w:color="auto"/>
              <w:left w:val="nil"/>
              <w:bottom w:val="nil"/>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43,0</w:t>
            </w:r>
          </w:p>
        </w:tc>
        <w:tc>
          <w:tcPr>
            <w:tcW w:w="782" w:type="dxa"/>
            <w:tcBorders>
              <w:top w:val="single" w:sz="4" w:space="0" w:color="auto"/>
              <w:left w:val="nil"/>
              <w:bottom w:val="nil"/>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31</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3. centrální florbalové soustředění</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single" w:sz="4" w:space="0" w:color="auto"/>
              <w:left w:val="nil"/>
              <w:bottom w:val="nil"/>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single" w:sz="4" w:space="0" w:color="auto"/>
              <w:left w:val="nil"/>
              <w:bottom w:val="nil"/>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46</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Příměstský sportovní tábor </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single" w:sz="4" w:space="0" w:color="auto"/>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44,0</w:t>
            </w:r>
          </w:p>
        </w:tc>
        <w:tc>
          <w:tcPr>
            <w:tcW w:w="782" w:type="dxa"/>
            <w:tcBorders>
              <w:top w:val="single" w:sz="4" w:space="0" w:color="auto"/>
              <w:left w:val="nil"/>
              <w:bottom w:val="nil"/>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26</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Cyklo tour podle Labe z Dessau-Rosslau směr moře</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30,0</w:t>
            </w:r>
          </w:p>
        </w:tc>
        <w:tc>
          <w:tcPr>
            <w:tcW w:w="782" w:type="dxa"/>
            <w:tcBorders>
              <w:top w:val="single" w:sz="4" w:space="0" w:color="auto"/>
              <w:left w:val="nil"/>
              <w:bottom w:val="single" w:sz="4"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9</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15"/>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nil"/>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podpora vypracování projektové dokumentace</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nil"/>
              <w:right w:val="single" w:sz="8" w:space="0" w:color="auto"/>
            </w:tcBorders>
            <w:shd w:val="clear" w:color="auto" w:fill="auto"/>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40,0</w:t>
            </w:r>
          </w:p>
        </w:tc>
        <w:tc>
          <w:tcPr>
            <w:tcW w:w="782" w:type="dxa"/>
            <w:tcBorders>
              <w:top w:val="nil"/>
              <w:left w:val="nil"/>
              <w:bottom w:val="nil"/>
              <w:right w:val="single" w:sz="8" w:space="0" w:color="auto"/>
            </w:tcBorders>
            <w:shd w:val="clear" w:color="auto" w:fill="auto"/>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40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15"/>
        </w:trPr>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t>265 96 083</w:t>
            </w:r>
          </w:p>
        </w:tc>
        <w:tc>
          <w:tcPr>
            <w:tcW w:w="1735"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Fojtův komorní sbor z.s.</w:t>
            </w:r>
          </w:p>
        </w:tc>
        <w:tc>
          <w:tcPr>
            <w:tcW w:w="3544" w:type="dxa"/>
            <w:tcBorders>
              <w:top w:val="single" w:sz="8" w:space="0" w:color="auto"/>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15. Roudnické konsonance 2019</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80,0</w:t>
            </w:r>
          </w:p>
        </w:tc>
        <w:tc>
          <w:tcPr>
            <w:tcW w:w="1061" w:type="dxa"/>
            <w:tcBorders>
              <w:top w:val="single" w:sz="8" w:space="0" w:color="auto"/>
              <w:left w:val="nil"/>
              <w:bottom w:val="single" w:sz="4" w:space="0" w:color="auto"/>
              <w:right w:val="single" w:sz="8" w:space="0" w:color="auto"/>
            </w:tcBorders>
            <w:shd w:val="clear" w:color="000000" w:fill="92D05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single" w:sz="8" w:space="0" w:color="auto"/>
              <w:left w:val="nil"/>
              <w:bottom w:val="single" w:sz="4" w:space="0" w:color="auto"/>
              <w:right w:val="single" w:sz="8" w:space="0" w:color="auto"/>
            </w:tcBorders>
            <w:shd w:val="clear" w:color="000000" w:fill="92D05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80</w:t>
            </w: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p>
        </w:tc>
        <w:tc>
          <w:tcPr>
            <w:tcW w:w="868" w:type="dxa"/>
            <w:tcBorders>
              <w:top w:val="nil"/>
              <w:left w:val="nil"/>
              <w:bottom w:val="nil"/>
              <w:right w:val="nil"/>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15"/>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8"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Výměnný zájezd sboru do zahraničí </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8"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30,0</w:t>
            </w:r>
          </w:p>
        </w:tc>
        <w:tc>
          <w:tcPr>
            <w:tcW w:w="782" w:type="dxa"/>
            <w:tcBorders>
              <w:top w:val="nil"/>
              <w:left w:val="nil"/>
              <w:bottom w:val="single" w:sz="8"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480"/>
        </w:trPr>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t>003 60 643</w:t>
            </w:r>
          </w:p>
        </w:tc>
        <w:tc>
          <w:tcPr>
            <w:tcW w:w="1735"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Galerie moderního umění v Roudnici nad Labem, příspěvková organizace</w:t>
            </w: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Pr>
                <w:rFonts w:ascii="Times New Roman" w:eastAsia="Times New Roman" w:hAnsi="Times New Roman" w:cs="Times New Roman"/>
                <w:b/>
                <w:bCs/>
                <w:sz w:val="18"/>
                <w:szCs w:val="18"/>
                <w:lang w:eastAsia="cs-CZ"/>
              </w:rPr>
              <w:t xml:space="preserve">Koncerty vážné </w:t>
            </w:r>
            <w:r w:rsidRPr="006430CC">
              <w:rPr>
                <w:rFonts w:ascii="Times New Roman" w:eastAsia="Times New Roman" w:hAnsi="Times New Roman" w:cs="Times New Roman"/>
                <w:b/>
                <w:bCs/>
                <w:sz w:val="18"/>
                <w:szCs w:val="18"/>
                <w:lang w:eastAsia="cs-CZ"/>
              </w:rPr>
              <w:t>a alternativní hudby, literárně- hudební pořady</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90,0</w:t>
            </w:r>
          </w:p>
        </w:tc>
        <w:tc>
          <w:tcPr>
            <w:tcW w:w="1061" w:type="dxa"/>
            <w:tcBorders>
              <w:top w:val="nil"/>
              <w:left w:val="nil"/>
              <w:bottom w:val="single" w:sz="4" w:space="0" w:color="auto"/>
              <w:right w:val="single" w:sz="8" w:space="0" w:color="auto"/>
            </w:tcBorders>
            <w:shd w:val="clear" w:color="000000" w:fill="92D05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92D05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90</w:t>
            </w: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45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8"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Esteticko-výchovná a edukativní práce </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8" w:space="0" w:color="auto"/>
              <w:right w:val="single" w:sz="8" w:space="0" w:color="auto"/>
            </w:tcBorders>
            <w:shd w:val="clear" w:color="000000" w:fill="92D05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40,0</w:t>
            </w:r>
          </w:p>
        </w:tc>
        <w:tc>
          <w:tcPr>
            <w:tcW w:w="782" w:type="dxa"/>
            <w:tcBorders>
              <w:top w:val="nil"/>
              <w:left w:val="nil"/>
              <w:bottom w:val="single" w:sz="8" w:space="0" w:color="auto"/>
              <w:right w:val="single" w:sz="8" w:space="0" w:color="auto"/>
            </w:tcBorders>
            <w:shd w:val="clear" w:color="000000" w:fill="92D05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40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rPr>
                <w:rFonts w:ascii="Calibri" w:eastAsia="Times New Roman" w:hAnsi="Calibri" w:cs="Times New Roman"/>
                <w:color w:val="000000"/>
                <w:lang w:eastAsia="cs-CZ"/>
              </w:rPr>
            </w:pPr>
            <w:r w:rsidRPr="006430CC">
              <w:rPr>
                <w:rFonts w:ascii="Calibri" w:eastAsia="Times New Roman" w:hAnsi="Calibri" w:cs="Times New Roman"/>
                <w:color w:val="000000"/>
                <w:lang w:eastAsia="cs-CZ"/>
              </w:rPr>
              <w:t xml:space="preserve"> </w:t>
            </w:r>
          </w:p>
        </w:tc>
      </w:tr>
      <w:tr w:rsidR="001A4BA5" w:rsidRPr="006430CC" w:rsidTr="006347F4">
        <w:trPr>
          <w:trHeight w:val="300"/>
        </w:trPr>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t>467 71 794</w:t>
            </w:r>
          </w:p>
        </w:tc>
        <w:tc>
          <w:tcPr>
            <w:tcW w:w="1735"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HC Roudnice nad Labem, z.s.</w:t>
            </w: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Činnost HC</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557,5</w:t>
            </w:r>
          </w:p>
        </w:tc>
        <w:tc>
          <w:tcPr>
            <w:tcW w:w="1061" w:type="dxa"/>
            <w:tcBorders>
              <w:top w:val="nil"/>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250,0</w:t>
            </w:r>
          </w:p>
        </w:tc>
        <w:tc>
          <w:tcPr>
            <w:tcW w:w="782" w:type="dxa"/>
            <w:tcBorders>
              <w:top w:val="nil"/>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182</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361</w:t>
            </w:r>
          </w:p>
        </w:tc>
        <w:tc>
          <w:tcPr>
            <w:tcW w:w="1642" w:type="dxa"/>
            <w:tcBorders>
              <w:top w:val="single" w:sz="8" w:space="0" w:color="auto"/>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color w:val="000000"/>
                <w:lang w:eastAsia="cs-CZ"/>
              </w:rPr>
            </w:pPr>
            <w:r w:rsidRPr="006430CC">
              <w:rPr>
                <w:rFonts w:ascii="Calibri" w:eastAsia="Times New Roman" w:hAnsi="Calibri" w:cs="Times New Roman"/>
                <w:color w:val="000000"/>
                <w:lang w:eastAsia="cs-CZ"/>
              </w:rPr>
              <w:t> </w:t>
            </w: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color w:val="00000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Hokej jinak</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Turnaje mládeže</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36</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Prázdninové sportovní odpoledne</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37</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Mezinárodní turnaje mládeže</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30,0</w:t>
            </w:r>
          </w:p>
        </w:tc>
        <w:tc>
          <w:tcPr>
            <w:tcW w:w="782" w:type="dxa"/>
            <w:tcBorders>
              <w:top w:val="nil"/>
              <w:left w:val="nil"/>
              <w:bottom w:val="single" w:sz="4"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Letní tábor v přírodě</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26</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Výprava za hokejem </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27,5</w:t>
            </w:r>
          </w:p>
        </w:tc>
        <w:tc>
          <w:tcPr>
            <w:tcW w:w="782"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15"/>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8"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Letní příměstský sportovní tábor</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8"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8"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t>005 25 332</w:t>
            </w:r>
          </w:p>
        </w:tc>
        <w:tc>
          <w:tcPr>
            <w:tcW w:w="1735"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Junák - český skaut, středisko Říp Roudnice nad Labem, z. s.</w:t>
            </w: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Činnost skautského </w:t>
            </w:r>
            <w:r w:rsidRPr="006430CC">
              <w:rPr>
                <w:rFonts w:ascii="Times New Roman" w:eastAsia="Times New Roman" w:hAnsi="Times New Roman" w:cs="Times New Roman"/>
                <w:b/>
                <w:bCs/>
                <w:sz w:val="20"/>
                <w:szCs w:val="20"/>
                <w:lang w:eastAsia="cs-CZ"/>
              </w:rPr>
              <w:t>střediska Říp</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669,0</w:t>
            </w:r>
          </w:p>
        </w:tc>
        <w:tc>
          <w:tcPr>
            <w:tcW w:w="1061" w:type="dxa"/>
            <w:tcBorders>
              <w:top w:val="nil"/>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250,0</w:t>
            </w:r>
          </w:p>
        </w:tc>
        <w:tc>
          <w:tcPr>
            <w:tcW w:w="782" w:type="dxa"/>
            <w:tcBorders>
              <w:top w:val="nil"/>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162</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422</w:t>
            </w: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Svojsíkův závod </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Zimní sporty 2019</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Fotbalový turnaj VinnCup</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29,0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5</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Skautské tábory 2019</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Outdoorový trojboj</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noWrap/>
            <w:vAlign w:val="bottom"/>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Dětský a skautský den v Roudnici n.L. 2019</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noWrap/>
            <w:vAlign w:val="bottom"/>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Výchova prožitkem 2</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92D05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92D05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noWrap/>
            <w:vAlign w:val="bottom"/>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Intercamp Nizozemí 2019</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30,0</w:t>
            </w:r>
          </w:p>
        </w:tc>
        <w:tc>
          <w:tcPr>
            <w:tcW w:w="782" w:type="dxa"/>
            <w:tcBorders>
              <w:top w:val="nil"/>
              <w:left w:val="nil"/>
              <w:bottom w:val="single" w:sz="4"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noWrap/>
            <w:vAlign w:val="bottom"/>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Expedice Estonsko 2019</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30,0</w:t>
            </w:r>
          </w:p>
        </w:tc>
        <w:tc>
          <w:tcPr>
            <w:tcW w:w="782" w:type="dxa"/>
            <w:tcBorders>
              <w:top w:val="nil"/>
              <w:left w:val="nil"/>
              <w:bottom w:val="single" w:sz="4"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15"/>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8" w:space="0" w:color="auto"/>
              <w:right w:val="single" w:sz="8" w:space="0" w:color="auto"/>
            </w:tcBorders>
            <w:shd w:val="clear" w:color="auto" w:fill="auto"/>
            <w:noWrap/>
            <w:vAlign w:val="bottom"/>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Světové skautské Jamboree</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8"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30,0</w:t>
            </w:r>
          </w:p>
        </w:tc>
        <w:tc>
          <w:tcPr>
            <w:tcW w:w="782" w:type="dxa"/>
            <w:tcBorders>
              <w:top w:val="nil"/>
              <w:left w:val="nil"/>
              <w:bottom w:val="single" w:sz="8"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10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t>661 02 014</w:t>
            </w:r>
          </w:p>
        </w:tc>
        <w:tc>
          <w:tcPr>
            <w:tcW w:w="1735"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Karatedó Steklý, z.s. </w:t>
            </w:r>
          </w:p>
        </w:tc>
        <w:tc>
          <w:tcPr>
            <w:tcW w:w="3544" w:type="dxa"/>
            <w:tcBorders>
              <w:top w:val="nil"/>
              <w:left w:val="nil"/>
              <w:bottom w:val="single" w:sz="4" w:space="0" w:color="auto"/>
              <w:right w:val="single" w:sz="8" w:space="0" w:color="auto"/>
            </w:tcBorders>
            <w:shd w:val="clear" w:color="auto" w:fill="auto"/>
            <w:noWrap/>
            <w:vAlign w:val="bottom"/>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Pohybový  maraton</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83,0</w:t>
            </w: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45,0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0</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15</w:t>
            </w: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15"/>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8" w:space="0" w:color="auto"/>
              <w:right w:val="single" w:sz="8" w:space="0" w:color="auto"/>
            </w:tcBorders>
            <w:shd w:val="clear" w:color="auto" w:fill="auto"/>
            <w:noWrap/>
            <w:vAlign w:val="bottom"/>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Strategické a sportovní hry pro celo rodinu</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8"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38,0</w:t>
            </w:r>
          </w:p>
        </w:tc>
        <w:tc>
          <w:tcPr>
            <w:tcW w:w="782" w:type="dxa"/>
            <w:tcBorders>
              <w:top w:val="nil"/>
              <w:left w:val="nil"/>
              <w:bottom w:val="single" w:sz="8"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15</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t>005 26 541</w:t>
            </w:r>
          </w:p>
        </w:tc>
        <w:tc>
          <w:tcPr>
            <w:tcW w:w="1735"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Klub cyklistů roudnických, z.s.</w:t>
            </w: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Memoriál Zdenka Bambáska</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98,9</w:t>
            </w: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24,2</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20</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85</w:t>
            </w: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Giro de Zavadilka </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38,2</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15"/>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nil"/>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Memoriál Vladimíra Urbana nejst.</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nil"/>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36,5</w:t>
            </w:r>
          </w:p>
        </w:tc>
        <w:tc>
          <w:tcPr>
            <w:tcW w:w="782" w:type="dxa"/>
            <w:tcBorders>
              <w:top w:val="nil"/>
              <w:left w:val="nil"/>
              <w:bottom w:val="nil"/>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35</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t>524719</w:t>
            </w:r>
          </w:p>
        </w:tc>
        <w:tc>
          <w:tcPr>
            <w:tcW w:w="1735"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Klub Kanoistika Roudnice nad Labem, z.s. </w:t>
            </w:r>
          </w:p>
        </w:tc>
        <w:tc>
          <w:tcPr>
            <w:tcW w:w="3544" w:type="dxa"/>
            <w:tcBorders>
              <w:top w:val="single" w:sz="8" w:space="0" w:color="auto"/>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Celoroční činnost</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380,0</w:t>
            </w:r>
          </w:p>
        </w:tc>
        <w:tc>
          <w:tcPr>
            <w:tcW w:w="1061" w:type="dxa"/>
            <w:tcBorders>
              <w:top w:val="single" w:sz="8" w:space="0" w:color="auto"/>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250,0</w:t>
            </w:r>
          </w:p>
        </w:tc>
        <w:tc>
          <w:tcPr>
            <w:tcW w:w="782" w:type="dxa"/>
            <w:tcBorders>
              <w:top w:val="single" w:sz="8" w:space="0" w:color="auto"/>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25</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129</w:t>
            </w: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Podřipské slalomy</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37</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Národní kontrolní závody </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37</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15"/>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nil"/>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Závod olympijských nadějí</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nil"/>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30,0</w:t>
            </w:r>
          </w:p>
        </w:tc>
        <w:tc>
          <w:tcPr>
            <w:tcW w:w="782" w:type="dxa"/>
            <w:tcBorders>
              <w:top w:val="nil"/>
              <w:left w:val="nil"/>
              <w:bottom w:val="nil"/>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270"/>
        </w:trPr>
        <w:tc>
          <w:tcPr>
            <w:tcW w:w="1100" w:type="dxa"/>
            <w:vMerge w:val="restart"/>
            <w:tcBorders>
              <w:top w:val="nil"/>
              <w:left w:val="single" w:sz="8" w:space="0" w:color="auto"/>
              <w:bottom w:val="nil"/>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t>708 36 124</w:t>
            </w:r>
          </w:p>
        </w:tc>
        <w:tc>
          <w:tcPr>
            <w:tcW w:w="1735" w:type="dxa"/>
            <w:vMerge w:val="restart"/>
            <w:tcBorders>
              <w:top w:val="nil"/>
              <w:left w:val="single" w:sz="8" w:space="0" w:color="auto"/>
              <w:bottom w:val="nil"/>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Občanské sdružení pro mezinárodní styky</w:t>
            </w:r>
          </w:p>
        </w:tc>
        <w:tc>
          <w:tcPr>
            <w:tcW w:w="3544" w:type="dxa"/>
            <w:tcBorders>
              <w:top w:val="single" w:sz="8" w:space="0" w:color="auto"/>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Marche de Nuit - mezinárodní hudební slavnosti </w:t>
            </w:r>
          </w:p>
        </w:tc>
        <w:tc>
          <w:tcPr>
            <w:tcW w:w="1134" w:type="dxa"/>
            <w:vMerge w:val="restart"/>
            <w:tcBorders>
              <w:top w:val="nil"/>
              <w:left w:val="single" w:sz="8" w:space="0" w:color="auto"/>
              <w:bottom w:val="nil"/>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115,0</w:t>
            </w:r>
          </w:p>
        </w:tc>
        <w:tc>
          <w:tcPr>
            <w:tcW w:w="1061" w:type="dxa"/>
            <w:tcBorders>
              <w:top w:val="single" w:sz="8" w:space="0" w:color="auto"/>
              <w:left w:val="nil"/>
              <w:bottom w:val="single" w:sz="4"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27,5</w:t>
            </w:r>
          </w:p>
        </w:tc>
        <w:tc>
          <w:tcPr>
            <w:tcW w:w="782" w:type="dxa"/>
            <w:tcBorders>
              <w:top w:val="single" w:sz="8" w:space="0" w:color="auto"/>
              <w:left w:val="nil"/>
              <w:bottom w:val="single" w:sz="4"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5</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30</w:t>
            </w:r>
          </w:p>
        </w:tc>
        <w:tc>
          <w:tcPr>
            <w:tcW w:w="1642" w:type="dxa"/>
            <w:tcBorders>
              <w:top w:val="single" w:sz="8" w:space="0" w:color="auto"/>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color w:val="000000"/>
                <w:lang w:eastAsia="cs-CZ"/>
              </w:rPr>
            </w:pPr>
            <w:r w:rsidRPr="006430CC">
              <w:rPr>
                <w:rFonts w:ascii="Calibri" w:eastAsia="Times New Roman" w:hAnsi="Calibri" w:cs="Times New Roman"/>
                <w:color w:val="000000"/>
                <w:lang w:eastAsia="cs-CZ"/>
              </w:rPr>
              <w:t> </w:t>
            </w: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color w:val="000000"/>
                <w:lang w:eastAsia="cs-CZ"/>
              </w:rPr>
            </w:pPr>
          </w:p>
        </w:tc>
      </w:tr>
      <w:tr w:rsidR="001A4BA5" w:rsidRPr="006430CC" w:rsidTr="006347F4">
        <w:trPr>
          <w:trHeight w:val="480"/>
        </w:trPr>
        <w:tc>
          <w:tcPr>
            <w:tcW w:w="1100" w:type="dxa"/>
            <w:vMerge/>
            <w:tcBorders>
              <w:top w:val="nil"/>
              <w:left w:val="single" w:sz="8" w:space="0" w:color="auto"/>
              <w:bottom w:val="nil"/>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nil"/>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Tradiční výměnný pobyt  v Ruelle sur Touvre- srpen 2019</w:t>
            </w:r>
          </w:p>
        </w:tc>
        <w:tc>
          <w:tcPr>
            <w:tcW w:w="1134" w:type="dxa"/>
            <w:vMerge/>
            <w:tcBorders>
              <w:top w:val="nil"/>
              <w:left w:val="single" w:sz="8" w:space="0" w:color="auto"/>
              <w:bottom w:val="nil"/>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30,0</w:t>
            </w:r>
          </w:p>
        </w:tc>
        <w:tc>
          <w:tcPr>
            <w:tcW w:w="782" w:type="dxa"/>
            <w:tcBorders>
              <w:top w:val="nil"/>
              <w:left w:val="nil"/>
              <w:bottom w:val="single" w:sz="4"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5</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nil"/>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nil"/>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Účast družebních měst na roudnickém vinobraní 2019</w:t>
            </w:r>
          </w:p>
        </w:tc>
        <w:tc>
          <w:tcPr>
            <w:tcW w:w="1134" w:type="dxa"/>
            <w:vMerge/>
            <w:tcBorders>
              <w:top w:val="nil"/>
              <w:left w:val="single" w:sz="8" w:space="0" w:color="auto"/>
              <w:bottom w:val="nil"/>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27,5</w:t>
            </w:r>
          </w:p>
        </w:tc>
        <w:tc>
          <w:tcPr>
            <w:tcW w:w="782" w:type="dxa"/>
            <w:tcBorders>
              <w:top w:val="nil"/>
              <w:left w:val="nil"/>
              <w:bottom w:val="single" w:sz="4"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15</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285"/>
        </w:trPr>
        <w:tc>
          <w:tcPr>
            <w:tcW w:w="1100" w:type="dxa"/>
            <w:vMerge/>
            <w:tcBorders>
              <w:top w:val="nil"/>
              <w:left w:val="single" w:sz="8" w:space="0" w:color="auto"/>
              <w:bottom w:val="nil"/>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nil"/>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nil"/>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Pořádání veřejného koncertu - srpen 2019</w:t>
            </w:r>
          </w:p>
        </w:tc>
        <w:tc>
          <w:tcPr>
            <w:tcW w:w="1134" w:type="dxa"/>
            <w:vMerge/>
            <w:tcBorders>
              <w:top w:val="nil"/>
              <w:left w:val="single" w:sz="8" w:space="0" w:color="auto"/>
              <w:bottom w:val="nil"/>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nil"/>
              <w:right w:val="single" w:sz="8" w:space="0" w:color="auto"/>
            </w:tcBorders>
            <w:shd w:val="clear" w:color="000000" w:fill="92D05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30,0</w:t>
            </w:r>
          </w:p>
        </w:tc>
        <w:tc>
          <w:tcPr>
            <w:tcW w:w="782" w:type="dxa"/>
            <w:tcBorders>
              <w:top w:val="nil"/>
              <w:left w:val="nil"/>
              <w:bottom w:val="single" w:sz="8" w:space="0" w:color="auto"/>
              <w:right w:val="single" w:sz="8" w:space="0" w:color="auto"/>
            </w:tcBorders>
            <w:shd w:val="clear" w:color="000000" w:fill="92D05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5</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t xml:space="preserve">467 68 262 </w:t>
            </w:r>
          </w:p>
        </w:tc>
        <w:tc>
          <w:tcPr>
            <w:tcW w:w="17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PODŘIPSKÝ BASEBALLOVÝ CLUB ROUDNICE NAD LABEM, z.s.</w:t>
            </w:r>
          </w:p>
        </w:tc>
        <w:tc>
          <w:tcPr>
            <w:tcW w:w="3544" w:type="dxa"/>
            <w:tcBorders>
              <w:top w:val="single" w:sz="8" w:space="0" w:color="auto"/>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Celoroční činnost klubu</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209,0</w:t>
            </w:r>
          </w:p>
        </w:tc>
        <w:tc>
          <w:tcPr>
            <w:tcW w:w="1061" w:type="dxa"/>
            <w:tcBorders>
              <w:top w:val="single" w:sz="8" w:space="0" w:color="auto"/>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118,0</w:t>
            </w:r>
          </w:p>
        </w:tc>
        <w:tc>
          <w:tcPr>
            <w:tcW w:w="782" w:type="dxa"/>
            <w:tcBorders>
              <w:top w:val="nil"/>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41</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113</w:t>
            </w: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T - ballový turnaj mládeže 2019</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13,5</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13</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285"/>
        </w:trPr>
        <w:tc>
          <w:tcPr>
            <w:tcW w:w="1100"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Mistrovství roudnických škol v hodu do dálky 2019</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20,5</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15</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Baseballový turnaj mládeže 2019</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24,0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Camp pro děti 2019</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33,0</w:t>
            </w:r>
          </w:p>
        </w:tc>
        <w:tc>
          <w:tcPr>
            <w:tcW w:w="782"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24</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t>627 71 949</w:t>
            </w:r>
          </w:p>
        </w:tc>
        <w:tc>
          <w:tcPr>
            <w:tcW w:w="1735"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Podřipský krasobruslařský klub Roudnice nad Labem, z.s.</w:t>
            </w:r>
          </w:p>
        </w:tc>
        <w:tc>
          <w:tcPr>
            <w:tcW w:w="3544" w:type="dxa"/>
            <w:tcBorders>
              <w:top w:val="single" w:sz="8" w:space="0" w:color="auto"/>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Podpora celoroční činnosti klubu</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187,3</w:t>
            </w:r>
          </w:p>
        </w:tc>
        <w:tc>
          <w:tcPr>
            <w:tcW w:w="1061" w:type="dxa"/>
            <w:tcBorders>
              <w:top w:val="single" w:sz="8" w:space="0" w:color="auto"/>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87,3</w:t>
            </w:r>
          </w:p>
        </w:tc>
        <w:tc>
          <w:tcPr>
            <w:tcW w:w="782" w:type="dxa"/>
            <w:tcBorders>
              <w:top w:val="single" w:sz="8" w:space="0" w:color="auto"/>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59</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139</w:t>
            </w: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Letní soustředění na ledě </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40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8"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Velká cena Podřipska v krasobruslení</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8"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8"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40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t>554456</w:t>
            </w:r>
          </w:p>
        </w:tc>
        <w:tc>
          <w:tcPr>
            <w:tcW w:w="1735"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Plavecký klub Roudnice nad Labem, z.s. </w:t>
            </w: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Celoroční činnost klubu</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194,8</w:t>
            </w:r>
          </w:p>
        </w:tc>
        <w:tc>
          <w:tcPr>
            <w:tcW w:w="1061" w:type="dxa"/>
            <w:tcBorders>
              <w:top w:val="nil"/>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159,0</w:t>
            </w:r>
          </w:p>
        </w:tc>
        <w:tc>
          <w:tcPr>
            <w:tcW w:w="782" w:type="dxa"/>
            <w:tcBorders>
              <w:top w:val="nil"/>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44</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75</w:t>
            </w: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15"/>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8"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Plavecký příměstský tábor</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8"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35,8</w:t>
            </w:r>
          </w:p>
        </w:tc>
        <w:tc>
          <w:tcPr>
            <w:tcW w:w="782" w:type="dxa"/>
            <w:tcBorders>
              <w:top w:val="nil"/>
              <w:left w:val="nil"/>
              <w:bottom w:val="single" w:sz="8"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31</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lastRenderedPageBreak/>
              <w:t>467 68 122</w:t>
            </w:r>
          </w:p>
        </w:tc>
        <w:tc>
          <w:tcPr>
            <w:tcW w:w="1735"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SK BEZDĚKOV z.s.</w:t>
            </w: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Podpora celoroční činnosti</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275,8</w:t>
            </w:r>
          </w:p>
        </w:tc>
        <w:tc>
          <w:tcPr>
            <w:tcW w:w="1061" w:type="dxa"/>
            <w:tcBorders>
              <w:top w:val="nil"/>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150,0</w:t>
            </w:r>
          </w:p>
        </w:tc>
        <w:tc>
          <w:tcPr>
            <w:tcW w:w="782" w:type="dxa"/>
            <w:tcBorders>
              <w:top w:val="nil"/>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114</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229</w:t>
            </w: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Fotbalové kempy - příměstský tábor</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40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Dětský den aneb rozloučení s prázdninami </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14,2</w:t>
            </w:r>
          </w:p>
        </w:tc>
        <w:tc>
          <w:tcPr>
            <w:tcW w:w="782"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14</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48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Účast na mezinárodním fotbalovém turnaji v Maďarsku</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21,6</w:t>
            </w:r>
          </w:p>
        </w:tc>
        <w:tc>
          <w:tcPr>
            <w:tcW w:w="782" w:type="dxa"/>
            <w:tcBorders>
              <w:top w:val="nil"/>
              <w:left w:val="nil"/>
              <w:bottom w:val="single" w:sz="4"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21</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15"/>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nil"/>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Pr>
                <w:rFonts w:ascii="Times New Roman" w:eastAsia="Times New Roman" w:hAnsi="Times New Roman" w:cs="Times New Roman"/>
                <w:b/>
                <w:bCs/>
                <w:sz w:val="18"/>
                <w:szCs w:val="18"/>
                <w:lang w:eastAsia="cs-CZ"/>
              </w:rPr>
              <w:t>podpora vypracování projek</w:t>
            </w:r>
            <w:r w:rsidRPr="006430CC">
              <w:rPr>
                <w:rFonts w:ascii="Times New Roman" w:eastAsia="Times New Roman" w:hAnsi="Times New Roman" w:cs="Times New Roman"/>
                <w:b/>
                <w:bCs/>
                <w:sz w:val="18"/>
                <w:szCs w:val="18"/>
                <w:lang w:eastAsia="cs-CZ"/>
              </w:rPr>
              <w:t>tové dokumentace</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nil"/>
              <w:right w:val="single" w:sz="8" w:space="0" w:color="auto"/>
            </w:tcBorders>
            <w:shd w:val="clear" w:color="auto" w:fill="auto"/>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40,0</w:t>
            </w:r>
          </w:p>
        </w:tc>
        <w:tc>
          <w:tcPr>
            <w:tcW w:w="782" w:type="dxa"/>
            <w:tcBorders>
              <w:top w:val="nil"/>
              <w:left w:val="nil"/>
              <w:bottom w:val="nil"/>
              <w:right w:val="single" w:sz="8" w:space="0" w:color="auto"/>
            </w:tcBorders>
            <w:shd w:val="clear" w:color="auto" w:fill="auto"/>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40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570"/>
        </w:trPr>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t>708 54 807</w:t>
            </w:r>
          </w:p>
        </w:tc>
        <w:tc>
          <w:tcPr>
            <w:tcW w:w="1735"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Spolek přátel Gymnázia Roudnice nad Labem</w:t>
            </w:r>
          </w:p>
        </w:tc>
        <w:tc>
          <w:tcPr>
            <w:tcW w:w="3544" w:type="dxa"/>
            <w:tcBorders>
              <w:top w:val="single" w:sz="8" w:space="0" w:color="auto"/>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Týden outdoorových a poznávacích aktivit ve Slovinsku</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80,0</w:t>
            </w:r>
          </w:p>
        </w:tc>
        <w:tc>
          <w:tcPr>
            <w:tcW w:w="1061" w:type="dxa"/>
            <w:tcBorders>
              <w:top w:val="single" w:sz="8" w:space="0" w:color="auto"/>
              <w:left w:val="nil"/>
              <w:bottom w:val="single" w:sz="4"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30,0</w:t>
            </w:r>
          </w:p>
        </w:tc>
        <w:tc>
          <w:tcPr>
            <w:tcW w:w="782" w:type="dxa"/>
            <w:tcBorders>
              <w:top w:val="single" w:sz="8" w:space="0" w:color="auto"/>
              <w:left w:val="nil"/>
              <w:bottom w:val="single" w:sz="4"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30</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60</w:t>
            </w:r>
          </w:p>
        </w:tc>
        <w:tc>
          <w:tcPr>
            <w:tcW w:w="1642" w:type="dxa"/>
            <w:tcBorders>
              <w:top w:val="single" w:sz="8" w:space="0" w:color="auto"/>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color w:val="000000"/>
                <w:lang w:eastAsia="cs-CZ"/>
              </w:rPr>
            </w:pPr>
            <w:r w:rsidRPr="006430CC">
              <w:rPr>
                <w:rFonts w:ascii="Calibri" w:eastAsia="Times New Roman" w:hAnsi="Calibri" w:cs="Times New Roman"/>
                <w:color w:val="000000"/>
                <w:lang w:eastAsia="cs-CZ"/>
              </w:rPr>
              <w:t> </w:t>
            </w: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color w:val="00000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Míle čtverečná - Emmen</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30,0</w:t>
            </w:r>
          </w:p>
        </w:tc>
        <w:tc>
          <w:tcPr>
            <w:tcW w:w="782" w:type="dxa"/>
            <w:tcBorders>
              <w:top w:val="nil"/>
              <w:left w:val="nil"/>
              <w:bottom w:val="single" w:sz="4"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15"/>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8"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Vzájemná výměna žáků - Quakenbruck</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8"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20,0</w:t>
            </w:r>
          </w:p>
        </w:tc>
        <w:tc>
          <w:tcPr>
            <w:tcW w:w="782" w:type="dxa"/>
            <w:tcBorders>
              <w:top w:val="nil"/>
              <w:left w:val="nil"/>
              <w:bottom w:val="single" w:sz="8"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10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val="restart"/>
            <w:tcBorders>
              <w:top w:val="nil"/>
              <w:left w:val="single" w:sz="8" w:space="0" w:color="auto"/>
              <w:bottom w:val="single" w:sz="4"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t>689 83 654</w:t>
            </w:r>
          </w:p>
        </w:tc>
        <w:tc>
          <w:tcPr>
            <w:tcW w:w="1735" w:type="dxa"/>
            <w:vMerge w:val="restart"/>
            <w:tcBorders>
              <w:top w:val="nil"/>
              <w:left w:val="single" w:sz="8" w:space="0" w:color="auto"/>
              <w:bottom w:val="single" w:sz="4"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Sportovní klub orientačního běhu Roudnice nad Labem, z.s.</w:t>
            </w: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Celoroční aktivita dětí v orientačním běhu</w:t>
            </w:r>
          </w:p>
        </w:tc>
        <w:tc>
          <w:tcPr>
            <w:tcW w:w="1134" w:type="dxa"/>
            <w:vMerge w:val="restart"/>
            <w:tcBorders>
              <w:top w:val="nil"/>
              <w:left w:val="single" w:sz="8" w:space="0" w:color="auto"/>
              <w:bottom w:val="nil"/>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122,0</w:t>
            </w:r>
          </w:p>
        </w:tc>
        <w:tc>
          <w:tcPr>
            <w:tcW w:w="1061" w:type="dxa"/>
            <w:tcBorders>
              <w:top w:val="nil"/>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49</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104</w:t>
            </w: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4"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4"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Wod-celosvětový den orientačního běhu</w:t>
            </w:r>
          </w:p>
        </w:tc>
        <w:tc>
          <w:tcPr>
            <w:tcW w:w="1134" w:type="dxa"/>
            <w:vMerge/>
            <w:tcBorders>
              <w:top w:val="nil"/>
              <w:left w:val="single" w:sz="8" w:space="0" w:color="auto"/>
              <w:bottom w:val="nil"/>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17,0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12</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4"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4"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Okresní kolo přeboru škol v or. Běhu</w:t>
            </w:r>
          </w:p>
        </w:tc>
        <w:tc>
          <w:tcPr>
            <w:tcW w:w="1134" w:type="dxa"/>
            <w:vMerge/>
            <w:tcBorders>
              <w:top w:val="nil"/>
              <w:left w:val="single" w:sz="8" w:space="0" w:color="auto"/>
              <w:bottom w:val="nil"/>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10,0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10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4"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4"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nil"/>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Oblastní žebříček v orientačním běhu</w:t>
            </w:r>
          </w:p>
        </w:tc>
        <w:tc>
          <w:tcPr>
            <w:tcW w:w="1134" w:type="dxa"/>
            <w:vMerge/>
            <w:tcBorders>
              <w:top w:val="nil"/>
              <w:left w:val="single" w:sz="8" w:space="0" w:color="auto"/>
              <w:bottom w:val="nil"/>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45,0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33</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278"/>
        </w:trPr>
        <w:tc>
          <w:tcPr>
            <w:tcW w:w="11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t>004 83 443</w:t>
            </w:r>
          </w:p>
        </w:tc>
        <w:tc>
          <w:tcPr>
            <w:tcW w:w="17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Sportovní klub Roudnice nad Labem</w:t>
            </w:r>
          </w:p>
        </w:tc>
        <w:tc>
          <w:tcPr>
            <w:tcW w:w="3544" w:type="dxa"/>
            <w:tcBorders>
              <w:top w:val="single" w:sz="8" w:space="0" w:color="auto"/>
              <w:left w:val="nil"/>
              <w:bottom w:val="single" w:sz="4" w:space="0" w:color="auto"/>
              <w:right w:val="nil"/>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Provoz Sportovního klubu Roudnice nad Labem</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580,0</w:t>
            </w:r>
          </w:p>
        </w:tc>
        <w:tc>
          <w:tcPr>
            <w:tcW w:w="1061" w:type="dxa"/>
            <w:tcBorders>
              <w:top w:val="single" w:sz="8" w:space="0" w:color="auto"/>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250,0</w:t>
            </w:r>
          </w:p>
        </w:tc>
        <w:tc>
          <w:tcPr>
            <w:tcW w:w="782" w:type="dxa"/>
            <w:tcBorders>
              <w:top w:val="single" w:sz="8" w:space="0" w:color="auto"/>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250</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431</w:t>
            </w:r>
          </w:p>
        </w:tc>
        <w:tc>
          <w:tcPr>
            <w:tcW w:w="1642" w:type="dxa"/>
            <w:tcBorders>
              <w:top w:val="single" w:sz="8" w:space="0" w:color="auto"/>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color w:val="000000"/>
                <w:lang w:eastAsia="cs-CZ"/>
              </w:rPr>
            </w:pPr>
            <w:r w:rsidRPr="006430CC">
              <w:rPr>
                <w:rFonts w:ascii="Calibri" w:eastAsia="Times New Roman" w:hAnsi="Calibri" w:cs="Times New Roman"/>
                <w:color w:val="000000"/>
                <w:lang w:eastAsia="cs-CZ"/>
              </w:rPr>
              <w:t> </w:t>
            </w: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color w:val="000000"/>
                <w:lang w:eastAsia="cs-CZ"/>
              </w:rPr>
            </w:pPr>
          </w:p>
        </w:tc>
      </w:tr>
      <w:tr w:rsidR="001A4BA5" w:rsidRPr="006430CC" w:rsidTr="006347F4">
        <w:trPr>
          <w:trHeight w:val="278"/>
        </w:trPr>
        <w:tc>
          <w:tcPr>
            <w:tcW w:w="1100"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nil"/>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Memoriál Vladimíra Betky - 2. ročník</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278"/>
        </w:trPr>
        <w:tc>
          <w:tcPr>
            <w:tcW w:w="1100"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nil"/>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Ondrášovka Cup 2019</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278"/>
        </w:trPr>
        <w:tc>
          <w:tcPr>
            <w:tcW w:w="1100"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nil"/>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Roudnice Cup 2019</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278"/>
        </w:trPr>
        <w:tc>
          <w:tcPr>
            <w:tcW w:w="1100"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nil"/>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Prázdninový fotbalový příměstský kemp 2019</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26</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278"/>
        </w:trPr>
        <w:tc>
          <w:tcPr>
            <w:tcW w:w="1100"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nil"/>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Letní kempy mladších žáků 2019</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278"/>
        </w:trPr>
        <w:tc>
          <w:tcPr>
            <w:tcW w:w="1100"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nil"/>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Letní kemp starších žáků 2019</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50,0</w:t>
            </w:r>
          </w:p>
        </w:tc>
        <w:tc>
          <w:tcPr>
            <w:tcW w:w="782"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278"/>
        </w:trPr>
        <w:tc>
          <w:tcPr>
            <w:tcW w:w="1100"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8" w:space="0" w:color="auto"/>
              <w:right w:val="nil"/>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Mezinárodní turnaj žáků - Mnichov 2019</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8"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30,0</w:t>
            </w:r>
          </w:p>
        </w:tc>
        <w:tc>
          <w:tcPr>
            <w:tcW w:w="782" w:type="dxa"/>
            <w:tcBorders>
              <w:top w:val="nil"/>
              <w:left w:val="nil"/>
              <w:bottom w:val="single" w:sz="8" w:space="0" w:color="auto"/>
              <w:right w:val="single" w:sz="8" w:space="0" w:color="auto"/>
            </w:tcBorders>
            <w:shd w:val="clear" w:color="000000" w:fill="CCC0DA"/>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t>006 73 013</w:t>
            </w:r>
          </w:p>
        </w:tc>
        <w:tc>
          <w:tcPr>
            <w:tcW w:w="1735"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Tenisový klub Roudnice nad Labem, z.s.</w:t>
            </w: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Celoroční činnost klubu</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160,0</w:t>
            </w:r>
          </w:p>
        </w:tc>
        <w:tc>
          <w:tcPr>
            <w:tcW w:w="1061" w:type="dxa"/>
            <w:tcBorders>
              <w:top w:val="nil"/>
              <w:left w:val="nil"/>
              <w:bottom w:val="single" w:sz="4" w:space="0" w:color="auto"/>
              <w:right w:val="nil"/>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130,0</w:t>
            </w:r>
          </w:p>
        </w:tc>
        <w:tc>
          <w:tcPr>
            <w:tcW w:w="782" w:type="dxa"/>
            <w:tcBorders>
              <w:top w:val="nil"/>
              <w:left w:val="single" w:sz="8" w:space="0" w:color="auto"/>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130</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154</w:t>
            </w: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15"/>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8"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Příměstský tenisový tábor 2019</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8"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30,0</w:t>
            </w:r>
          </w:p>
        </w:tc>
        <w:tc>
          <w:tcPr>
            <w:tcW w:w="782" w:type="dxa"/>
            <w:tcBorders>
              <w:top w:val="nil"/>
              <w:left w:val="nil"/>
              <w:bottom w:val="single" w:sz="8"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24</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t>442 24 907</w:t>
            </w:r>
          </w:p>
        </w:tc>
        <w:tc>
          <w:tcPr>
            <w:tcW w:w="1735"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Tělocvičná jednota Sokol Roudnice nad Labem</w:t>
            </w: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Celoroční činnost dětí a mládeže</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451,0</w:t>
            </w:r>
          </w:p>
        </w:tc>
        <w:tc>
          <w:tcPr>
            <w:tcW w:w="1061" w:type="dxa"/>
            <w:tcBorders>
              <w:top w:val="nil"/>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250,0</w:t>
            </w:r>
          </w:p>
        </w:tc>
        <w:tc>
          <w:tcPr>
            <w:tcW w:w="782" w:type="dxa"/>
            <w:tcBorders>
              <w:top w:val="nil"/>
              <w:left w:val="nil"/>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247</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423</w:t>
            </w: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Koncert vokální skupiny Skety v kině Sokol</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92D05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34,0</w:t>
            </w:r>
          </w:p>
        </w:tc>
        <w:tc>
          <w:tcPr>
            <w:tcW w:w="782" w:type="dxa"/>
            <w:tcBorders>
              <w:top w:val="nil"/>
              <w:left w:val="nil"/>
              <w:bottom w:val="single" w:sz="4" w:space="0" w:color="auto"/>
              <w:right w:val="single" w:sz="8" w:space="0" w:color="auto"/>
            </w:tcBorders>
            <w:shd w:val="clear" w:color="000000" w:fill="92D05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34</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Podzimní koncert v kině Sokol</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92D05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34,0</w:t>
            </w:r>
          </w:p>
        </w:tc>
        <w:tc>
          <w:tcPr>
            <w:tcW w:w="782" w:type="dxa"/>
            <w:tcBorders>
              <w:top w:val="nil"/>
              <w:left w:val="nil"/>
              <w:bottom w:val="single" w:sz="4" w:space="0" w:color="auto"/>
              <w:right w:val="single" w:sz="8" w:space="0" w:color="auto"/>
            </w:tcBorders>
            <w:shd w:val="clear" w:color="000000" w:fill="92D05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34</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Pořádání kulturních akcí v kině Sokol</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92D05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32,0</w:t>
            </w:r>
          </w:p>
        </w:tc>
        <w:tc>
          <w:tcPr>
            <w:tcW w:w="782" w:type="dxa"/>
            <w:tcBorders>
              <w:top w:val="nil"/>
              <w:left w:val="nil"/>
              <w:bottom w:val="single" w:sz="4" w:space="0" w:color="auto"/>
              <w:right w:val="single" w:sz="8" w:space="0" w:color="auto"/>
            </w:tcBorders>
            <w:shd w:val="clear" w:color="000000" w:fill="92D05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17</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Okolo Hasy - 37. silvestrovský běh</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12,0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12</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Běh LABE - 8. ročník</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10,0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10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Přespolní běh Říp - 59. ročník</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13,0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13</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Sportovní příměstský tábor v Roudnici nad Labem</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40,0</w:t>
            </w:r>
          </w:p>
        </w:tc>
        <w:tc>
          <w:tcPr>
            <w:tcW w:w="782" w:type="dxa"/>
            <w:tcBorders>
              <w:top w:val="nil"/>
              <w:left w:val="nil"/>
              <w:bottom w:val="single" w:sz="4" w:space="0" w:color="auto"/>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27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nil"/>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Atletické soustředění </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nil"/>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26,0</w:t>
            </w:r>
          </w:p>
        </w:tc>
        <w:tc>
          <w:tcPr>
            <w:tcW w:w="782" w:type="dxa"/>
            <w:tcBorders>
              <w:top w:val="nil"/>
              <w:left w:val="nil"/>
              <w:bottom w:val="nil"/>
              <w:right w:val="single" w:sz="8" w:space="0" w:color="auto"/>
            </w:tcBorders>
            <w:shd w:val="clear" w:color="000000" w:fill="FFC0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26</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t>467 71 522</w:t>
            </w:r>
          </w:p>
        </w:tc>
        <w:tc>
          <w:tcPr>
            <w:tcW w:w="1735"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Tělovýchovná jednota  Dynamo Podlusky z.s.</w:t>
            </w:r>
          </w:p>
        </w:tc>
        <w:tc>
          <w:tcPr>
            <w:tcW w:w="3544" w:type="dxa"/>
            <w:tcBorders>
              <w:top w:val="single" w:sz="8" w:space="0" w:color="auto"/>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Celoroční sportovní a volnočasová činnost klubu</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320,0</w:t>
            </w:r>
          </w:p>
        </w:tc>
        <w:tc>
          <w:tcPr>
            <w:tcW w:w="1061" w:type="dxa"/>
            <w:tcBorders>
              <w:top w:val="single" w:sz="8" w:space="0" w:color="auto"/>
              <w:left w:val="nil"/>
              <w:bottom w:val="single" w:sz="4" w:space="0" w:color="auto"/>
              <w:right w:val="nil"/>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250,0</w:t>
            </w:r>
          </w:p>
        </w:tc>
        <w:tc>
          <w:tcPr>
            <w:tcW w:w="782" w:type="dxa"/>
            <w:tcBorders>
              <w:top w:val="single" w:sz="8" w:space="0" w:color="auto"/>
              <w:left w:val="single" w:sz="8" w:space="0" w:color="auto"/>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138</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208</w:t>
            </w: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6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Turnaje Mini, Mladších, Starších přípravek a Mladších  a starších žáků</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30,0</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nil"/>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Pr>
                <w:rFonts w:ascii="Times New Roman" w:eastAsia="Times New Roman" w:hAnsi="Times New Roman" w:cs="Times New Roman"/>
                <w:b/>
                <w:bCs/>
                <w:sz w:val="18"/>
                <w:szCs w:val="18"/>
                <w:lang w:eastAsia="cs-CZ"/>
              </w:rPr>
              <w:t>podpora vypracování projek</w:t>
            </w:r>
            <w:r w:rsidRPr="006430CC">
              <w:rPr>
                <w:rFonts w:ascii="Times New Roman" w:eastAsia="Times New Roman" w:hAnsi="Times New Roman" w:cs="Times New Roman"/>
                <w:b/>
                <w:bCs/>
                <w:sz w:val="18"/>
                <w:szCs w:val="18"/>
                <w:lang w:eastAsia="cs-CZ"/>
              </w:rPr>
              <w:t>tové dokumentace</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nil"/>
              <w:right w:val="nil"/>
            </w:tcBorders>
            <w:shd w:val="clear" w:color="auto" w:fill="auto"/>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40,0</w:t>
            </w:r>
          </w:p>
        </w:tc>
        <w:tc>
          <w:tcPr>
            <w:tcW w:w="782" w:type="dxa"/>
            <w:tcBorders>
              <w:top w:val="nil"/>
              <w:left w:val="single" w:sz="8" w:space="0" w:color="auto"/>
              <w:bottom w:val="nil"/>
              <w:right w:val="single" w:sz="8" w:space="0" w:color="auto"/>
            </w:tcBorders>
            <w:shd w:val="clear" w:color="auto" w:fill="auto"/>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40</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t>228 97 429</w:t>
            </w:r>
          </w:p>
        </w:tc>
        <w:tc>
          <w:tcPr>
            <w:tcW w:w="1735"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VK Roudnice nad Labem z.s.</w:t>
            </w:r>
          </w:p>
        </w:tc>
        <w:tc>
          <w:tcPr>
            <w:tcW w:w="3544" w:type="dxa"/>
            <w:tcBorders>
              <w:top w:val="single" w:sz="8" w:space="0" w:color="auto"/>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Celoroční činnost klubu</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199,0</w:t>
            </w:r>
          </w:p>
        </w:tc>
        <w:tc>
          <w:tcPr>
            <w:tcW w:w="1061" w:type="dxa"/>
            <w:tcBorders>
              <w:top w:val="single" w:sz="8" w:space="0" w:color="auto"/>
              <w:left w:val="nil"/>
              <w:bottom w:val="single" w:sz="4" w:space="0" w:color="auto"/>
              <w:right w:val="nil"/>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115,0</w:t>
            </w:r>
          </w:p>
        </w:tc>
        <w:tc>
          <w:tcPr>
            <w:tcW w:w="782" w:type="dxa"/>
            <w:tcBorders>
              <w:top w:val="single" w:sz="8" w:space="0" w:color="auto"/>
              <w:left w:val="single" w:sz="8" w:space="0" w:color="auto"/>
              <w:bottom w:val="single" w:sz="4" w:space="0" w:color="auto"/>
              <w:right w:val="single" w:sz="8" w:space="0" w:color="auto"/>
            </w:tcBorders>
            <w:shd w:val="clear" w:color="000000" w:fill="FFFF00"/>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51</w:t>
            </w:r>
          </w:p>
        </w:tc>
        <w:tc>
          <w:tcPr>
            <w:tcW w:w="1134" w:type="dxa"/>
            <w:vMerge w:val="restart"/>
            <w:tcBorders>
              <w:top w:val="nil"/>
              <w:left w:val="single" w:sz="8" w:space="0" w:color="auto"/>
              <w:bottom w:val="nil"/>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115</w:t>
            </w: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Roudnické sprinty, memoriál z.m.s. Františka Vrby</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45</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34</w:t>
            </w:r>
          </w:p>
        </w:tc>
        <w:tc>
          <w:tcPr>
            <w:tcW w:w="1134" w:type="dxa"/>
            <w:vMerge/>
            <w:tcBorders>
              <w:top w:val="nil"/>
              <w:left w:val="single" w:sz="8" w:space="0" w:color="auto"/>
              <w:bottom w:val="nil"/>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8"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Roudnický trojboj 2019</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8"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39,0</w:t>
            </w:r>
          </w:p>
        </w:tc>
        <w:tc>
          <w:tcPr>
            <w:tcW w:w="782" w:type="dxa"/>
            <w:tcBorders>
              <w:top w:val="nil"/>
              <w:left w:val="nil"/>
              <w:bottom w:val="single" w:sz="8"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30</w:t>
            </w:r>
          </w:p>
        </w:tc>
        <w:tc>
          <w:tcPr>
            <w:tcW w:w="1134" w:type="dxa"/>
            <w:vMerge/>
            <w:tcBorders>
              <w:top w:val="nil"/>
              <w:left w:val="single" w:sz="8" w:space="0" w:color="auto"/>
              <w:bottom w:val="nil"/>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Times New Roman" w:eastAsia="Times New Roman" w:hAnsi="Times New Roman" w:cs="Times New Roman"/>
                <w:sz w:val="18"/>
                <w:szCs w:val="18"/>
                <w:lang w:eastAsia="cs-CZ"/>
              </w:rPr>
            </w:pPr>
            <w:r w:rsidRPr="006430CC">
              <w:rPr>
                <w:rFonts w:ascii="Times New Roman" w:eastAsia="Times New Roman" w:hAnsi="Times New Roman" w:cs="Times New Roman"/>
                <w:sz w:val="18"/>
                <w:szCs w:val="18"/>
                <w:lang w:eastAsia="cs-CZ"/>
              </w:rPr>
              <w:t>005 57 048</w:t>
            </w:r>
          </w:p>
        </w:tc>
        <w:tc>
          <w:tcPr>
            <w:tcW w:w="1735"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YCR - Jachting Roudnice nad Labem, z.s.</w:t>
            </w: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Letní soustředění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134,0</w:t>
            </w: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42,5</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25</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r w:rsidRPr="006430CC">
              <w:rPr>
                <w:rFonts w:ascii="Calibri" w:eastAsia="Times New Roman" w:hAnsi="Calibri" w:cs="Times New Roman"/>
                <w:b/>
                <w:bCs/>
                <w:color w:val="000000"/>
                <w:lang w:eastAsia="cs-CZ"/>
              </w:rPr>
              <w:t>74</w:t>
            </w: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Calibri" w:eastAsia="Times New Roman" w:hAnsi="Calibri" w:cs="Times New Roman"/>
                <w:b/>
                <w:bCs/>
                <w:color w:val="000000"/>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4"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Jachetní závody ZLATÁ SEKYRKA</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46,2</w:t>
            </w:r>
          </w:p>
        </w:tc>
        <w:tc>
          <w:tcPr>
            <w:tcW w:w="782" w:type="dxa"/>
            <w:tcBorders>
              <w:top w:val="nil"/>
              <w:left w:val="nil"/>
              <w:bottom w:val="single" w:sz="4"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24</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sz w:val="18"/>
                <w:szCs w:val="18"/>
                <w:lang w:eastAsia="cs-CZ"/>
              </w:rPr>
            </w:pPr>
          </w:p>
        </w:tc>
        <w:tc>
          <w:tcPr>
            <w:tcW w:w="1735"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p>
        </w:tc>
        <w:tc>
          <w:tcPr>
            <w:tcW w:w="3544" w:type="dxa"/>
            <w:tcBorders>
              <w:top w:val="nil"/>
              <w:left w:val="nil"/>
              <w:bottom w:val="single" w:sz="8" w:space="0" w:color="auto"/>
              <w:right w:val="single" w:sz="8" w:space="0" w:color="auto"/>
            </w:tcBorders>
            <w:shd w:val="clear" w:color="auto" w:fill="auto"/>
            <w:vAlign w:val="center"/>
            <w:hideMark/>
          </w:tcPr>
          <w:p w:rsidR="001A4BA5" w:rsidRPr="006430CC" w:rsidRDefault="001A4BA5" w:rsidP="006347F4">
            <w:pPr>
              <w:spacing w:after="0" w:line="240" w:lineRule="auto"/>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 xml:space="preserve">Jachetní závod Cena Roudnice </w:t>
            </w:r>
          </w:p>
        </w:tc>
        <w:tc>
          <w:tcPr>
            <w:tcW w:w="1134" w:type="dxa"/>
            <w:vMerge/>
            <w:tcBorders>
              <w:top w:val="nil"/>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Times New Roman" w:eastAsia="Times New Roman" w:hAnsi="Times New Roman" w:cs="Times New Roman"/>
                <w:lang w:eastAsia="cs-CZ"/>
              </w:rPr>
            </w:pPr>
          </w:p>
        </w:tc>
        <w:tc>
          <w:tcPr>
            <w:tcW w:w="1061" w:type="dxa"/>
            <w:tcBorders>
              <w:top w:val="nil"/>
              <w:left w:val="nil"/>
              <w:bottom w:val="single" w:sz="8"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45,3</w:t>
            </w:r>
          </w:p>
        </w:tc>
        <w:tc>
          <w:tcPr>
            <w:tcW w:w="782" w:type="dxa"/>
            <w:tcBorders>
              <w:top w:val="nil"/>
              <w:left w:val="nil"/>
              <w:bottom w:val="single" w:sz="8" w:space="0" w:color="auto"/>
              <w:right w:val="single" w:sz="8" w:space="0" w:color="auto"/>
            </w:tcBorders>
            <w:shd w:val="clear" w:color="000000" w:fill="FFFFCC"/>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25</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A4BA5" w:rsidRPr="006430CC" w:rsidRDefault="001A4BA5" w:rsidP="006347F4">
            <w:pPr>
              <w:spacing w:after="0" w:line="240" w:lineRule="auto"/>
              <w:rPr>
                <w:rFonts w:ascii="Calibri" w:eastAsia="Times New Roman" w:hAnsi="Calibri" w:cs="Times New Roman"/>
                <w:b/>
                <w:bCs/>
                <w:color w:val="000000"/>
                <w:lang w:eastAsia="cs-CZ"/>
              </w:rPr>
            </w:pP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r w:rsidR="001A4BA5" w:rsidRPr="006430CC" w:rsidTr="006347F4">
        <w:trPr>
          <w:trHeight w:val="300"/>
        </w:trPr>
        <w:tc>
          <w:tcPr>
            <w:tcW w:w="1100" w:type="dxa"/>
            <w:tcBorders>
              <w:top w:val="nil"/>
              <w:left w:val="nil"/>
              <w:bottom w:val="nil"/>
              <w:right w:val="nil"/>
            </w:tcBorders>
            <w:shd w:val="clear" w:color="auto" w:fill="auto"/>
            <w:noWrap/>
            <w:vAlign w:val="center"/>
            <w:hideMark/>
          </w:tcPr>
          <w:p w:rsidR="001A4BA5" w:rsidRPr="006430CC" w:rsidRDefault="001A4BA5" w:rsidP="006347F4">
            <w:pPr>
              <w:spacing w:after="0" w:line="240" w:lineRule="auto"/>
              <w:rPr>
                <w:rFonts w:ascii="Times New Roman" w:eastAsia="Times New Roman" w:hAnsi="Times New Roman" w:cs="Times New Roman"/>
                <w:sz w:val="20"/>
                <w:szCs w:val="20"/>
                <w:lang w:eastAsia="cs-CZ"/>
              </w:rPr>
            </w:pPr>
          </w:p>
        </w:tc>
        <w:tc>
          <w:tcPr>
            <w:tcW w:w="1735" w:type="dxa"/>
            <w:tcBorders>
              <w:top w:val="nil"/>
              <w:left w:val="nil"/>
              <w:bottom w:val="nil"/>
              <w:right w:val="nil"/>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c>
          <w:tcPr>
            <w:tcW w:w="3544" w:type="dxa"/>
            <w:tcBorders>
              <w:top w:val="nil"/>
              <w:left w:val="single" w:sz="8" w:space="0" w:color="auto"/>
              <w:bottom w:val="single" w:sz="8" w:space="0" w:color="auto"/>
              <w:right w:val="single" w:sz="8" w:space="0" w:color="auto"/>
            </w:tcBorders>
            <w:shd w:val="clear" w:color="auto" w:fill="auto"/>
            <w:vAlign w:val="center"/>
            <w:hideMark/>
          </w:tcPr>
          <w:p w:rsidR="001A4BA5" w:rsidRPr="006430CC" w:rsidRDefault="001A4BA5" w:rsidP="006347F4">
            <w:pPr>
              <w:spacing w:after="0" w:line="240" w:lineRule="auto"/>
              <w:jc w:val="right"/>
              <w:rPr>
                <w:rFonts w:ascii="Times New Roman" w:eastAsia="Times New Roman" w:hAnsi="Times New Roman" w:cs="Times New Roman"/>
                <w:b/>
                <w:bCs/>
                <w:sz w:val="18"/>
                <w:szCs w:val="18"/>
                <w:lang w:eastAsia="cs-CZ"/>
              </w:rPr>
            </w:pPr>
            <w:r w:rsidRPr="006430CC">
              <w:rPr>
                <w:rFonts w:ascii="Times New Roman" w:eastAsia="Times New Roman" w:hAnsi="Times New Roman" w:cs="Times New Roman"/>
                <w:b/>
                <w:bCs/>
                <w:sz w:val="18"/>
                <w:szCs w:val="18"/>
                <w:lang w:eastAsia="cs-CZ"/>
              </w:rPr>
              <w:t>CELKEM</w:t>
            </w:r>
          </w:p>
        </w:tc>
        <w:tc>
          <w:tcPr>
            <w:tcW w:w="1134" w:type="dxa"/>
            <w:tcBorders>
              <w:top w:val="nil"/>
              <w:left w:val="nil"/>
              <w:bottom w:val="single" w:sz="8" w:space="0" w:color="auto"/>
              <w:right w:val="nil"/>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lang w:eastAsia="cs-CZ"/>
              </w:rPr>
            </w:pPr>
            <w:r w:rsidRPr="006430CC">
              <w:rPr>
                <w:rFonts w:ascii="Times New Roman" w:eastAsia="Times New Roman" w:hAnsi="Times New Roman" w:cs="Times New Roman"/>
                <w:lang w:eastAsia="cs-CZ"/>
              </w:rPr>
              <w:t>6 248,3</w:t>
            </w:r>
          </w:p>
        </w:tc>
        <w:tc>
          <w:tcPr>
            <w:tcW w:w="1061" w:type="dxa"/>
            <w:tcBorders>
              <w:top w:val="nil"/>
              <w:left w:val="single" w:sz="8" w:space="0" w:color="auto"/>
              <w:bottom w:val="single" w:sz="8" w:space="0" w:color="auto"/>
              <w:right w:val="single" w:sz="8" w:space="0" w:color="auto"/>
            </w:tcBorders>
            <w:shd w:val="clear" w:color="auto" w:fill="auto"/>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6 248,3</w:t>
            </w:r>
          </w:p>
        </w:tc>
        <w:tc>
          <w:tcPr>
            <w:tcW w:w="782" w:type="dxa"/>
            <w:tcBorders>
              <w:top w:val="nil"/>
              <w:left w:val="nil"/>
              <w:bottom w:val="single" w:sz="8" w:space="0" w:color="auto"/>
              <w:right w:val="single" w:sz="8" w:space="0" w:color="auto"/>
            </w:tcBorders>
            <w:shd w:val="clear" w:color="auto" w:fill="auto"/>
            <w:vAlign w:val="center"/>
            <w:hideMark/>
          </w:tcPr>
          <w:p w:rsidR="001A4BA5" w:rsidRPr="006430CC" w:rsidRDefault="001A4BA5" w:rsidP="006347F4">
            <w:pPr>
              <w:spacing w:after="0" w:line="240" w:lineRule="auto"/>
              <w:jc w:val="right"/>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4 379</w:t>
            </w:r>
          </w:p>
        </w:tc>
        <w:tc>
          <w:tcPr>
            <w:tcW w:w="1134" w:type="dxa"/>
            <w:tcBorders>
              <w:top w:val="nil"/>
              <w:left w:val="nil"/>
              <w:bottom w:val="single" w:sz="8" w:space="0" w:color="auto"/>
              <w:right w:val="single" w:sz="8" w:space="0" w:color="auto"/>
            </w:tcBorders>
            <w:shd w:val="clear" w:color="auto" w:fill="auto"/>
            <w:vAlign w:val="center"/>
            <w:hideMark/>
          </w:tcPr>
          <w:p w:rsidR="001A4BA5" w:rsidRPr="006430CC" w:rsidRDefault="001A4BA5" w:rsidP="006347F4">
            <w:pPr>
              <w:spacing w:after="0" w:line="240" w:lineRule="auto"/>
              <w:jc w:val="center"/>
              <w:rPr>
                <w:rFonts w:ascii="Times New Roman" w:eastAsia="Times New Roman" w:hAnsi="Times New Roman" w:cs="Times New Roman"/>
                <w:b/>
                <w:bCs/>
                <w:lang w:eastAsia="cs-CZ"/>
              </w:rPr>
            </w:pPr>
            <w:r w:rsidRPr="006430CC">
              <w:rPr>
                <w:rFonts w:ascii="Times New Roman" w:eastAsia="Times New Roman" w:hAnsi="Times New Roman" w:cs="Times New Roman"/>
                <w:b/>
                <w:bCs/>
                <w:lang w:eastAsia="cs-CZ"/>
              </w:rPr>
              <w:t>4 379</w:t>
            </w:r>
          </w:p>
        </w:tc>
        <w:tc>
          <w:tcPr>
            <w:tcW w:w="1642"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b/>
                <w:bCs/>
                <w:lang w:eastAsia="cs-CZ"/>
              </w:rPr>
            </w:pPr>
          </w:p>
        </w:tc>
        <w:tc>
          <w:tcPr>
            <w:tcW w:w="868" w:type="dxa"/>
            <w:tcBorders>
              <w:top w:val="nil"/>
              <w:left w:val="nil"/>
              <w:bottom w:val="nil"/>
              <w:right w:val="nil"/>
            </w:tcBorders>
            <w:shd w:val="clear" w:color="auto" w:fill="auto"/>
            <w:noWrap/>
            <w:vAlign w:val="bottom"/>
            <w:hideMark/>
          </w:tcPr>
          <w:p w:rsidR="001A4BA5" w:rsidRPr="006430CC" w:rsidRDefault="001A4BA5" w:rsidP="006347F4">
            <w:pPr>
              <w:spacing w:after="0" w:line="240" w:lineRule="auto"/>
              <w:jc w:val="center"/>
              <w:rPr>
                <w:rFonts w:ascii="Times New Roman" w:eastAsia="Times New Roman" w:hAnsi="Times New Roman" w:cs="Times New Roman"/>
                <w:sz w:val="20"/>
                <w:szCs w:val="20"/>
                <w:lang w:eastAsia="cs-CZ"/>
              </w:rPr>
            </w:pPr>
          </w:p>
        </w:tc>
      </w:tr>
    </w:tbl>
    <w:p w:rsidR="001A4BA5" w:rsidRDefault="001A4BA5" w:rsidP="001A4BA5"/>
    <w:p w:rsidR="001A4BA5" w:rsidRPr="00E30377" w:rsidRDefault="001A4BA5" w:rsidP="001A4BA5">
      <w:pPr>
        <w:pStyle w:val="Styl1"/>
        <w:ind w:left="360"/>
        <w:jc w:val="both"/>
        <w:rPr>
          <w:b/>
        </w:rPr>
      </w:pPr>
    </w:p>
    <w:p w:rsidR="001A4BA5" w:rsidRPr="00E30377" w:rsidRDefault="001A4BA5" w:rsidP="001A4BA5">
      <w:pPr>
        <w:pStyle w:val="Zkladntext"/>
        <w:numPr>
          <w:ilvl w:val="0"/>
          <w:numId w:val="5"/>
        </w:numPr>
        <w:rPr>
          <w:rFonts w:ascii="Arial" w:eastAsiaTheme="minorHAnsi" w:hAnsi="Arial" w:cs="Arial"/>
          <w:b/>
          <w:lang w:eastAsia="en-US"/>
        </w:rPr>
      </w:pPr>
      <w:r w:rsidRPr="00E30377">
        <w:rPr>
          <w:rFonts w:ascii="Arial" w:hAnsi="Arial" w:cs="Arial"/>
          <w:b/>
        </w:rPr>
        <w:t>Zastupitelstvo města Roudnice nad Labem rozhodlo o neposkytnutí dotace:</w:t>
      </w:r>
    </w:p>
    <w:p w:rsidR="001A4BA5" w:rsidRPr="00E30377" w:rsidRDefault="001A4BA5" w:rsidP="001A4BA5">
      <w:pPr>
        <w:pStyle w:val="Zkladntext"/>
        <w:numPr>
          <w:ilvl w:val="0"/>
          <w:numId w:val="6"/>
        </w:numPr>
        <w:rPr>
          <w:rFonts w:ascii="Arial" w:hAnsi="Arial" w:cs="Arial"/>
          <w:b/>
        </w:rPr>
      </w:pPr>
      <w:r w:rsidRPr="00E30377">
        <w:rPr>
          <w:rFonts w:ascii="Arial" w:hAnsi="Arial" w:cs="Arial"/>
          <w:b/>
        </w:rPr>
        <w:t>Basketbalové akademii 2006´, z.s.  na projekt „Pořádání tradičních akcí BA v roce 2019“ a „Pořádání příměstského tábora BA 2006´ v roce 2019“, neboť prezident spolku upřednostnil ostatní předložené projekty před výše uvedenými.</w:t>
      </w:r>
    </w:p>
    <w:p w:rsidR="001A4BA5" w:rsidRPr="00E30377" w:rsidRDefault="001A4BA5" w:rsidP="001A4BA5">
      <w:pPr>
        <w:pStyle w:val="Zkladntext"/>
        <w:numPr>
          <w:ilvl w:val="0"/>
          <w:numId w:val="6"/>
        </w:numPr>
        <w:rPr>
          <w:rFonts w:ascii="Arial" w:hAnsi="Arial" w:cs="Arial"/>
          <w:b/>
        </w:rPr>
      </w:pPr>
      <w:r w:rsidRPr="00E30377">
        <w:rPr>
          <w:rFonts w:ascii="Arial" w:hAnsi="Arial" w:cs="Arial"/>
          <w:b/>
        </w:rPr>
        <w:t>HC Roudnice nad Labem, z.s. na projekt „ Hokej jinak“ a „Výprava za hokejem“, neboť sekretář spolku upřednostnil ostatní předložené projekty před výše uvedenými.</w:t>
      </w:r>
    </w:p>
    <w:p w:rsidR="001A4BA5" w:rsidRDefault="001A4BA5" w:rsidP="001A4BA5">
      <w:pPr>
        <w:pStyle w:val="Zkladntext"/>
        <w:numPr>
          <w:ilvl w:val="0"/>
          <w:numId w:val="6"/>
        </w:numPr>
        <w:rPr>
          <w:rFonts w:ascii="Arial" w:hAnsi="Arial" w:cs="Arial"/>
          <w:b/>
        </w:rPr>
      </w:pPr>
      <w:r w:rsidRPr="00E30377">
        <w:rPr>
          <w:rFonts w:ascii="Arial" w:hAnsi="Arial" w:cs="Arial"/>
          <w:b/>
        </w:rPr>
        <w:t>Karatedó Steklý na projekt „Pohybový maraton“ z důvodu, že se jedná o komerční záležitost (placené lekce – zumba, step aerobic, piloxing, zdra</w:t>
      </w:r>
      <w:r>
        <w:rPr>
          <w:rFonts w:ascii="Arial" w:hAnsi="Arial" w:cs="Arial"/>
          <w:b/>
        </w:rPr>
        <w:t>votní cvičení, funkční trénink) – pro 21, schváleno jednomyslně.</w:t>
      </w:r>
    </w:p>
    <w:p w:rsidR="001A4BA5" w:rsidRDefault="001A4BA5" w:rsidP="001A4BA5">
      <w:pPr>
        <w:pStyle w:val="Zkladntext"/>
        <w:rPr>
          <w:rFonts w:ascii="Arial" w:hAnsi="Arial" w:cs="Arial"/>
          <w:b/>
        </w:rPr>
      </w:pPr>
    </w:p>
    <w:p w:rsidR="001A4BA5" w:rsidRDefault="001A4BA5" w:rsidP="001A4BA5">
      <w:pPr>
        <w:pStyle w:val="Styl3"/>
      </w:pPr>
      <w:r>
        <w:t>b) smlouva o dotaci – Memorial Air Show</w:t>
      </w:r>
    </w:p>
    <w:p w:rsidR="001A4BA5" w:rsidRDefault="001A4BA5" w:rsidP="001A4BA5">
      <w:pPr>
        <w:pStyle w:val="Styl3"/>
      </w:pPr>
    </w:p>
    <w:p w:rsidR="001A4BA5" w:rsidRDefault="001A4BA5" w:rsidP="001A4BA5">
      <w:pPr>
        <w:pStyle w:val="Styl1"/>
      </w:pPr>
      <w:r>
        <w:t xml:space="preserve">P. starosta - Aeroklub MEMORIAL </w:t>
      </w:r>
      <w:r w:rsidRPr="00B3161C">
        <w:t>AIR SHOW Roudnice n. L. z.s. pořádá mezinárodní letecký den pravidelně vždy 1 x za 2 roky. Akce bude probíhat na rou</w:t>
      </w:r>
      <w:r>
        <w:t>dnickém letišti ve dnech 22. - 23</w:t>
      </w:r>
      <w:r w:rsidRPr="00B3161C">
        <w:t>. 6. 201</w:t>
      </w:r>
      <w:r>
        <w:t>9</w:t>
      </w:r>
      <w:r w:rsidRPr="00B3161C">
        <w:t xml:space="preserve">. Letošní ročník je pořádán </w:t>
      </w:r>
      <w:r>
        <w:t>k 75. výročí vylodění spojenců v Normandii.</w:t>
      </w:r>
      <w:r w:rsidRPr="00B3161C">
        <w:t xml:space="preserve"> </w:t>
      </w:r>
    </w:p>
    <w:p w:rsidR="001A4BA5" w:rsidRDefault="001A4BA5" w:rsidP="001A4BA5">
      <w:pPr>
        <w:pStyle w:val="Zkladntext"/>
        <w:rPr>
          <w:rFonts w:ascii="Arial" w:hAnsi="Arial"/>
        </w:rPr>
      </w:pPr>
      <w:r>
        <w:rPr>
          <w:rFonts w:ascii="Arial" w:hAnsi="Arial"/>
        </w:rPr>
        <w:t>Záštitu nad akcí převzal premiér republiky, hejtman Ústeckého kraje, ministr obrany ČR a o záštitu byl požádán i starosta města Roudnice nad Labem.</w:t>
      </w:r>
    </w:p>
    <w:p w:rsidR="001A4BA5" w:rsidRDefault="001A4BA5" w:rsidP="001A4BA5">
      <w:pPr>
        <w:pStyle w:val="Zkladntext"/>
        <w:rPr>
          <w:rFonts w:ascii="Arial" w:hAnsi="Arial"/>
        </w:rPr>
      </w:pPr>
      <w:r>
        <w:rPr>
          <w:rFonts w:ascii="Arial" w:hAnsi="Arial"/>
        </w:rPr>
        <w:t xml:space="preserve">Vzhledem k vysoké finanční náročnosti </w:t>
      </w:r>
      <w:r w:rsidRPr="003A6074">
        <w:rPr>
          <w:rFonts w:ascii="Arial" w:hAnsi="Arial"/>
        </w:rPr>
        <w:t>Aeroklub žádá o finanční podporu akce ze strany města</w:t>
      </w:r>
      <w:r>
        <w:rPr>
          <w:rFonts w:ascii="Arial" w:hAnsi="Arial"/>
        </w:rPr>
        <w:t xml:space="preserve"> ve výši 500.000 Kč. </w:t>
      </w:r>
    </w:p>
    <w:p w:rsidR="001A4BA5" w:rsidRPr="00B3161C" w:rsidRDefault="001A4BA5" w:rsidP="001A4BA5">
      <w:pPr>
        <w:pStyle w:val="Zkladntext"/>
        <w:rPr>
          <w:rFonts w:ascii="Arial" w:hAnsi="Arial"/>
        </w:rPr>
      </w:pPr>
      <w:r>
        <w:rPr>
          <w:rFonts w:ascii="Arial" w:hAnsi="Arial"/>
        </w:rPr>
        <w:t>Poskytnuté finanční prostředky by byly využity na částečné krytí nákladů na technické zajištění této akce (pohonné hmoty, mazadla a další potřeby vystupujících letadel, ostraha vystavených exponátů, stravování a ubytování organizátorů, pronájem mobilních WC pro organizátory i návštěvníky, zajištění svozu odpadků, propagace akce apod.).</w:t>
      </w:r>
    </w:p>
    <w:p w:rsidR="001A4BA5" w:rsidRPr="004F1B39" w:rsidRDefault="001A4BA5" w:rsidP="001A4BA5">
      <w:pPr>
        <w:pStyle w:val="Zkladntext"/>
        <w:rPr>
          <w:rFonts w:ascii="Arial" w:hAnsi="Arial"/>
        </w:rPr>
      </w:pPr>
      <w:r w:rsidRPr="00B3161C">
        <w:rPr>
          <w:rFonts w:ascii="Arial" w:hAnsi="Arial"/>
        </w:rPr>
        <w:t>Jedná se o akci, která v mezinárodním rozsahu prezentuje město Roudnici nad Labem</w:t>
      </w:r>
      <w:r>
        <w:rPr>
          <w:rFonts w:ascii="Arial" w:hAnsi="Arial"/>
        </w:rPr>
        <w:t>, proto rada města d</w:t>
      </w:r>
      <w:r w:rsidRPr="004F1B39">
        <w:rPr>
          <w:rFonts w:ascii="Arial" w:hAnsi="Arial"/>
        </w:rPr>
        <w:t>oporuč</w:t>
      </w:r>
      <w:r>
        <w:rPr>
          <w:rFonts w:ascii="Arial" w:hAnsi="Arial"/>
        </w:rPr>
        <w:t>ila</w:t>
      </w:r>
      <w:r w:rsidRPr="004F1B39">
        <w:rPr>
          <w:rFonts w:ascii="Arial" w:hAnsi="Arial"/>
        </w:rPr>
        <w:t xml:space="preserve"> </w:t>
      </w:r>
      <w:r>
        <w:rPr>
          <w:rFonts w:ascii="Arial" w:hAnsi="Arial"/>
        </w:rPr>
        <w:t>zastupitelstvu tuto aktivitu</w:t>
      </w:r>
      <w:r w:rsidRPr="004F1B39">
        <w:rPr>
          <w:rFonts w:ascii="Arial" w:hAnsi="Arial"/>
        </w:rPr>
        <w:t xml:space="preserve"> podpořit</w:t>
      </w:r>
      <w:r>
        <w:rPr>
          <w:rFonts w:ascii="Arial" w:hAnsi="Arial"/>
        </w:rPr>
        <w:t>.</w:t>
      </w:r>
    </w:p>
    <w:p w:rsidR="001A4BA5" w:rsidRDefault="001A4BA5" w:rsidP="001A4BA5">
      <w:pPr>
        <w:pStyle w:val="Styl1"/>
      </w:pPr>
    </w:p>
    <w:p w:rsidR="001A4BA5" w:rsidRDefault="001A4BA5" w:rsidP="001A4BA5">
      <w:pPr>
        <w:pStyle w:val="Styl1"/>
      </w:pPr>
      <w:r>
        <w:t>Rozprava:</w:t>
      </w:r>
    </w:p>
    <w:p w:rsidR="001A4BA5" w:rsidRPr="00153857" w:rsidRDefault="001A4BA5" w:rsidP="001A4BA5">
      <w:pPr>
        <w:pStyle w:val="Styl1"/>
      </w:pPr>
      <w:r w:rsidRPr="00153857">
        <w:t>Dr. Trefný</w:t>
      </w:r>
    </w:p>
    <w:p w:rsidR="001A4BA5" w:rsidRDefault="001A4BA5" w:rsidP="001A4BA5">
      <w:pPr>
        <w:pStyle w:val="Styl1"/>
      </w:pPr>
      <w:r>
        <w:t>- vyjádřil vděk, že RM podpořila tuto akci, z hlediska společenského Memorial patří mezi 3 nejvýznamnější akce, které se ve městě odehrávají – jen doplněk, v příslušném ustanovení u loga, že jeho použití je vázáno publikačním manuálem, aby znak nedošel k úhoně</w:t>
      </w:r>
    </w:p>
    <w:p w:rsidR="001A4BA5" w:rsidRDefault="001A4BA5" w:rsidP="001A4BA5">
      <w:pPr>
        <w:pStyle w:val="Styl1"/>
      </w:pPr>
    </w:p>
    <w:p w:rsidR="001A4BA5" w:rsidRDefault="001A4BA5" w:rsidP="001A4BA5">
      <w:pPr>
        <w:pStyle w:val="Styl1"/>
      </w:pPr>
      <w:r>
        <w:t xml:space="preserve">p. starosta </w:t>
      </w:r>
    </w:p>
    <w:p w:rsidR="001A4BA5" w:rsidRPr="00E30377" w:rsidRDefault="001A4BA5" w:rsidP="001A4BA5">
      <w:pPr>
        <w:pStyle w:val="Styl1"/>
      </w:pPr>
      <w:r>
        <w:t>- právník města zapracuje návrh do smlouvy</w:t>
      </w:r>
    </w:p>
    <w:p w:rsidR="001A4BA5" w:rsidRDefault="001A4BA5" w:rsidP="001A4BA5">
      <w:pPr>
        <w:pStyle w:val="Styl3"/>
      </w:pPr>
    </w:p>
    <w:p w:rsidR="001A4BA5" w:rsidRDefault="001A4BA5" w:rsidP="001A4BA5">
      <w:pPr>
        <w:pStyle w:val="Styl1"/>
      </w:pPr>
      <w:r>
        <w:t>Hlasování o návrhu usnesení:</w:t>
      </w:r>
    </w:p>
    <w:p w:rsidR="001A4BA5" w:rsidRDefault="001A4BA5" w:rsidP="001A4BA5">
      <w:pPr>
        <w:pStyle w:val="Styl3"/>
      </w:pPr>
      <w:r>
        <w:t>Usnesení č. 37/2019/ZM:</w:t>
      </w:r>
    </w:p>
    <w:p w:rsidR="001A4BA5" w:rsidRDefault="001A4BA5" w:rsidP="001A4BA5">
      <w:pPr>
        <w:pStyle w:val="Zkladntext"/>
        <w:rPr>
          <w:rFonts w:ascii="Arial" w:hAnsi="Arial"/>
          <w:b/>
        </w:rPr>
      </w:pPr>
      <w:r>
        <w:rPr>
          <w:rFonts w:ascii="Arial" w:hAnsi="Arial"/>
          <w:b/>
        </w:rPr>
        <w:t xml:space="preserve">Zastupitelstvo města rozhodlo o poskytnutí finanční podpory ve výši 500.000 Kč na uskutečnění akce MEMORIAL AIR SHOW 2019. </w:t>
      </w:r>
    </w:p>
    <w:p w:rsidR="001A4BA5" w:rsidRDefault="001A4BA5" w:rsidP="001A4BA5">
      <w:pPr>
        <w:pStyle w:val="Zkladntext"/>
        <w:rPr>
          <w:rFonts w:ascii="Arial" w:hAnsi="Arial"/>
          <w:b/>
        </w:rPr>
      </w:pPr>
      <w:r>
        <w:rPr>
          <w:rFonts w:ascii="Arial" w:hAnsi="Arial"/>
          <w:b/>
        </w:rPr>
        <w:t>Z</w:t>
      </w:r>
      <w:r w:rsidRPr="004F1B39">
        <w:rPr>
          <w:rFonts w:ascii="Arial" w:hAnsi="Arial"/>
          <w:b/>
        </w:rPr>
        <w:t>astupitelstv</w:t>
      </w:r>
      <w:r>
        <w:rPr>
          <w:rFonts w:ascii="Arial" w:hAnsi="Arial"/>
          <w:b/>
        </w:rPr>
        <w:t>o</w:t>
      </w:r>
      <w:r w:rsidRPr="004F1B39">
        <w:rPr>
          <w:rFonts w:ascii="Arial" w:hAnsi="Arial"/>
          <w:b/>
        </w:rPr>
        <w:t xml:space="preserve"> města </w:t>
      </w:r>
      <w:r>
        <w:rPr>
          <w:rFonts w:ascii="Arial" w:hAnsi="Arial"/>
          <w:b/>
        </w:rPr>
        <w:t>rozhodlo o uzavření smlouvy o poskytnutí neinvestiční dotace mezi městem Roudnice nad Labem a Aeroklubem MEMORIAL</w:t>
      </w:r>
      <w:r w:rsidRPr="00347259">
        <w:rPr>
          <w:rFonts w:ascii="Arial" w:hAnsi="Arial"/>
          <w:b/>
        </w:rPr>
        <w:t xml:space="preserve"> AIR SHOW Roudnice n. L. z.s.</w:t>
      </w:r>
      <w:r>
        <w:rPr>
          <w:rFonts w:ascii="Arial" w:hAnsi="Arial"/>
          <w:b/>
        </w:rPr>
        <w:t xml:space="preserve"> včetně doplnění Dr. Trefného o užití městského znaku (pro 21, schváleno jednomyslně).</w:t>
      </w:r>
    </w:p>
    <w:p w:rsidR="001A4BA5" w:rsidRDefault="001A4BA5" w:rsidP="001A4BA5">
      <w:pPr>
        <w:pStyle w:val="Zkladntext"/>
        <w:rPr>
          <w:rFonts w:ascii="Arial" w:hAnsi="Arial"/>
          <w:b/>
        </w:rPr>
      </w:pPr>
    </w:p>
    <w:p w:rsidR="001A4BA5" w:rsidRDefault="001A4BA5" w:rsidP="001A4BA5">
      <w:pPr>
        <w:pStyle w:val="Styl1"/>
      </w:pPr>
      <w:r>
        <w:t xml:space="preserve">     Jednání zastupitelstva města bylo ukončeno v 18,08 hod.</w:t>
      </w:r>
    </w:p>
    <w:p w:rsidR="001A4BA5" w:rsidRDefault="001A4BA5" w:rsidP="001A4BA5">
      <w:pPr>
        <w:pStyle w:val="Styl1"/>
      </w:pPr>
    </w:p>
    <w:p w:rsidR="001A4BA5" w:rsidRDefault="001A4BA5" w:rsidP="001A4BA5">
      <w:pPr>
        <w:pStyle w:val="Styl1"/>
      </w:pPr>
      <w:r>
        <w:t>Zapsala: 29. 4. 2019 Martincová</w:t>
      </w:r>
    </w:p>
    <w:p w:rsidR="001A4BA5" w:rsidRDefault="001A4BA5" w:rsidP="001A4BA5">
      <w:pPr>
        <w:pStyle w:val="Styl1"/>
      </w:pPr>
    </w:p>
    <w:p w:rsidR="001A4BA5" w:rsidRDefault="001A4BA5" w:rsidP="001A4BA5">
      <w:pPr>
        <w:pStyle w:val="Styl1"/>
      </w:pPr>
    </w:p>
    <w:p w:rsidR="001A4BA5" w:rsidRDefault="001A4BA5" w:rsidP="001A4BA5">
      <w:pPr>
        <w:pStyle w:val="Styl1"/>
      </w:pPr>
    </w:p>
    <w:p w:rsidR="001A4BA5" w:rsidRDefault="001A4BA5" w:rsidP="001A4BA5">
      <w:pPr>
        <w:pStyle w:val="Styl1"/>
      </w:pPr>
      <w:r>
        <w:t>Ověřovatelé:</w:t>
      </w:r>
    </w:p>
    <w:p w:rsidR="001A4BA5" w:rsidRDefault="001A4BA5" w:rsidP="001A4BA5">
      <w:pPr>
        <w:pStyle w:val="Styl1"/>
      </w:pPr>
    </w:p>
    <w:p w:rsidR="001A4BA5" w:rsidRDefault="001A4BA5" w:rsidP="001A4BA5">
      <w:pPr>
        <w:pStyle w:val="Styl1"/>
      </w:pPr>
    </w:p>
    <w:p w:rsidR="001A4BA5" w:rsidRDefault="001A4BA5" w:rsidP="001A4BA5">
      <w:pPr>
        <w:pStyle w:val="Styl1"/>
      </w:pPr>
    </w:p>
    <w:p w:rsidR="001A4BA5" w:rsidRDefault="001A4BA5" w:rsidP="001A4BA5">
      <w:pPr>
        <w:pStyle w:val="Styl1"/>
      </w:pPr>
      <w:r>
        <w:t>p. Vendula Ekrtová</w:t>
      </w:r>
    </w:p>
    <w:p w:rsidR="001A4BA5" w:rsidRDefault="001A4BA5" w:rsidP="001A4BA5">
      <w:pPr>
        <w:pStyle w:val="Styl1"/>
      </w:pPr>
    </w:p>
    <w:p w:rsidR="001A4BA5" w:rsidRDefault="001A4BA5" w:rsidP="001A4BA5">
      <w:pPr>
        <w:pStyle w:val="Styl1"/>
      </w:pPr>
    </w:p>
    <w:p w:rsidR="001A4BA5" w:rsidRDefault="001A4BA5" w:rsidP="001A4BA5">
      <w:pPr>
        <w:pStyle w:val="Styl1"/>
      </w:pPr>
      <w:r>
        <w:t>p. Tomáš Pokorný</w:t>
      </w:r>
    </w:p>
    <w:p w:rsidR="001A4BA5" w:rsidRDefault="001A4BA5" w:rsidP="001A4BA5">
      <w:pPr>
        <w:pStyle w:val="Styl1"/>
      </w:pPr>
    </w:p>
    <w:p w:rsidR="001A4BA5" w:rsidRDefault="001A4BA5" w:rsidP="001A4BA5">
      <w:pPr>
        <w:pStyle w:val="Styl1"/>
      </w:pPr>
    </w:p>
    <w:p w:rsidR="001A4BA5" w:rsidRDefault="001A4BA5" w:rsidP="001A4BA5">
      <w:pPr>
        <w:pStyle w:val="Styl1"/>
      </w:pPr>
    </w:p>
    <w:p w:rsidR="001A4BA5" w:rsidRDefault="001A4BA5" w:rsidP="001A4BA5">
      <w:pPr>
        <w:pStyle w:val="Styl1"/>
      </w:pPr>
    </w:p>
    <w:p w:rsidR="001A4BA5" w:rsidRDefault="001A4BA5" w:rsidP="001A4BA5">
      <w:pPr>
        <w:pStyle w:val="Styl1"/>
      </w:pPr>
    </w:p>
    <w:p w:rsidR="001A4BA5" w:rsidRDefault="001A4BA5" w:rsidP="001A4BA5">
      <w:pPr>
        <w:pStyle w:val="Styl1"/>
      </w:pPr>
    </w:p>
    <w:p w:rsidR="001A4BA5" w:rsidRDefault="001A4BA5" w:rsidP="001A4BA5">
      <w:pPr>
        <w:pStyle w:val="Styl1"/>
      </w:pPr>
    </w:p>
    <w:p w:rsidR="001A4BA5" w:rsidRDefault="001A4BA5" w:rsidP="001A4BA5">
      <w:pPr>
        <w:pStyle w:val="Styl1"/>
      </w:pPr>
    </w:p>
    <w:p w:rsidR="001A4BA5" w:rsidRDefault="001A4BA5" w:rsidP="001A4BA5">
      <w:pPr>
        <w:pStyle w:val="Styl1"/>
      </w:pPr>
    </w:p>
    <w:p w:rsidR="001A4BA5" w:rsidRDefault="001A4BA5" w:rsidP="001A4BA5">
      <w:pPr>
        <w:pStyle w:val="Styl1"/>
      </w:pPr>
      <w:r>
        <w:t xml:space="preserve">                                                                                                   Ing. František Padělek, starosta města</w:t>
      </w:r>
    </w:p>
    <w:p w:rsidR="001A4BA5" w:rsidRDefault="001A4BA5" w:rsidP="001A4BA5">
      <w:pPr>
        <w:pStyle w:val="Styl1"/>
      </w:pPr>
    </w:p>
    <w:p w:rsidR="001A4BA5" w:rsidRDefault="001A4BA5" w:rsidP="001A4BA5"/>
    <w:p w:rsidR="001A4BA5" w:rsidRDefault="001A4BA5" w:rsidP="001A4BA5"/>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351811137"/>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rsidR="00D0668F" w:rsidRDefault="001A4BA5" w:rsidP="00D0668F">
            <w:pPr>
              <w:pStyle w:val="Styl1"/>
            </w:pPr>
            <w:r>
              <w:t xml:space="preserve">                                                                                                         Schváleno:</w:t>
            </w:r>
          </w:p>
          <w:p w:rsidR="00D0668F" w:rsidRDefault="001A4BA5" w:rsidP="00D0668F">
            <w:pPr>
              <w:pStyle w:val="Styl1"/>
            </w:pPr>
          </w:p>
          <w:p w:rsidR="00D0668F" w:rsidRDefault="001A4BA5" w:rsidP="00D0668F">
            <w:pPr>
              <w:pStyle w:val="Styl1"/>
            </w:pPr>
          </w:p>
          <w:p w:rsidR="00D0668F" w:rsidRDefault="001A4BA5" w:rsidP="00D0668F">
            <w:pPr>
              <w:pStyle w:val="Styl1"/>
            </w:pPr>
            <w:r>
              <w:t xml:space="preserve">                                                                                     Vendula Ekrtová         Tomáš Pokorný</w:t>
            </w:r>
          </w:p>
          <w:p w:rsidR="00D0668F" w:rsidRDefault="001A4BA5">
            <w:pPr>
              <w:pStyle w:val="Zpat"/>
              <w:jc w:val="right"/>
            </w:pPr>
          </w:p>
          <w:p w:rsidR="00D0668F" w:rsidRDefault="001A4BA5">
            <w:pPr>
              <w:pStyle w:val="Zpat"/>
              <w:jc w:val="right"/>
            </w:pPr>
          </w:p>
          <w:p w:rsidR="00D0668F" w:rsidRDefault="001A4BA5">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rsidR="00D0668F" w:rsidRDefault="001A4BA5">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333F6"/>
    <w:multiLevelType w:val="hybridMultilevel"/>
    <w:tmpl w:val="4C82A6AC"/>
    <w:lvl w:ilvl="0" w:tplc="0405000B">
      <w:start w:val="1"/>
      <w:numFmt w:val="bullet"/>
      <w:lvlText w:val=""/>
      <w:lvlJc w:val="left"/>
      <w:pPr>
        <w:ind w:left="1502" w:hanging="360"/>
      </w:pPr>
      <w:rPr>
        <w:rFonts w:ascii="Wingdings" w:hAnsi="Wingdings" w:hint="default"/>
      </w:rPr>
    </w:lvl>
    <w:lvl w:ilvl="1" w:tplc="04050003">
      <w:start w:val="1"/>
      <w:numFmt w:val="bullet"/>
      <w:lvlText w:val="o"/>
      <w:lvlJc w:val="left"/>
      <w:pPr>
        <w:ind w:left="2222" w:hanging="360"/>
      </w:pPr>
      <w:rPr>
        <w:rFonts w:ascii="Courier New" w:hAnsi="Courier New" w:cs="Courier New" w:hint="default"/>
      </w:rPr>
    </w:lvl>
    <w:lvl w:ilvl="2" w:tplc="04050005">
      <w:start w:val="1"/>
      <w:numFmt w:val="bullet"/>
      <w:lvlText w:val=""/>
      <w:lvlJc w:val="left"/>
      <w:pPr>
        <w:ind w:left="2942" w:hanging="360"/>
      </w:pPr>
      <w:rPr>
        <w:rFonts w:ascii="Wingdings" w:hAnsi="Wingdings" w:hint="default"/>
      </w:rPr>
    </w:lvl>
    <w:lvl w:ilvl="3" w:tplc="04050001">
      <w:start w:val="1"/>
      <w:numFmt w:val="bullet"/>
      <w:lvlText w:val=""/>
      <w:lvlJc w:val="left"/>
      <w:pPr>
        <w:ind w:left="3662" w:hanging="360"/>
      </w:pPr>
      <w:rPr>
        <w:rFonts w:ascii="Symbol" w:hAnsi="Symbol" w:hint="default"/>
      </w:rPr>
    </w:lvl>
    <w:lvl w:ilvl="4" w:tplc="04050003">
      <w:start w:val="1"/>
      <w:numFmt w:val="bullet"/>
      <w:lvlText w:val="o"/>
      <w:lvlJc w:val="left"/>
      <w:pPr>
        <w:ind w:left="4382" w:hanging="360"/>
      </w:pPr>
      <w:rPr>
        <w:rFonts w:ascii="Courier New" w:hAnsi="Courier New" w:cs="Courier New" w:hint="default"/>
      </w:rPr>
    </w:lvl>
    <w:lvl w:ilvl="5" w:tplc="04050005">
      <w:start w:val="1"/>
      <w:numFmt w:val="bullet"/>
      <w:lvlText w:val=""/>
      <w:lvlJc w:val="left"/>
      <w:pPr>
        <w:ind w:left="5102" w:hanging="360"/>
      </w:pPr>
      <w:rPr>
        <w:rFonts w:ascii="Wingdings" w:hAnsi="Wingdings" w:hint="default"/>
      </w:rPr>
    </w:lvl>
    <w:lvl w:ilvl="6" w:tplc="04050001">
      <w:start w:val="1"/>
      <w:numFmt w:val="bullet"/>
      <w:lvlText w:val=""/>
      <w:lvlJc w:val="left"/>
      <w:pPr>
        <w:ind w:left="5822" w:hanging="360"/>
      </w:pPr>
      <w:rPr>
        <w:rFonts w:ascii="Symbol" w:hAnsi="Symbol" w:hint="default"/>
      </w:rPr>
    </w:lvl>
    <w:lvl w:ilvl="7" w:tplc="04050003">
      <w:start w:val="1"/>
      <w:numFmt w:val="bullet"/>
      <w:lvlText w:val="o"/>
      <w:lvlJc w:val="left"/>
      <w:pPr>
        <w:ind w:left="6542" w:hanging="360"/>
      </w:pPr>
      <w:rPr>
        <w:rFonts w:ascii="Courier New" w:hAnsi="Courier New" w:cs="Courier New" w:hint="default"/>
      </w:rPr>
    </w:lvl>
    <w:lvl w:ilvl="8" w:tplc="04050005">
      <w:start w:val="1"/>
      <w:numFmt w:val="bullet"/>
      <w:lvlText w:val=""/>
      <w:lvlJc w:val="left"/>
      <w:pPr>
        <w:ind w:left="7262" w:hanging="360"/>
      </w:pPr>
      <w:rPr>
        <w:rFonts w:ascii="Wingdings" w:hAnsi="Wingdings" w:hint="default"/>
      </w:rPr>
    </w:lvl>
  </w:abstractNum>
  <w:abstractNum w:abstractNumId="1" w15:restartNumberingAfterBreak="0">
    <w:nsid w:val="3D133E1F"/>
    <w:multiLevelType w:val="hybridMultilevel"/>
    <w:tmpl w:val="450A185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3F9618C9"/>
    <w:multiLevelType w:val="hybridMultilevel"/>
    <w:tmpl w:val="1524829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00545BB"/>
    <w:multiLevelType w:val="hybridMultilevel"/>
    <w:tmpl w:val="7FE87E1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 w15:restartNumberingAfterBreak="0">
    <w:nsid w:val="49AF7D5D"/>
    <w:multiLevelType w:val="hybridMultilevel"/>
    <w:tmpl w:val="BDCA787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524726E7"/>
    <w:multiLevelType w:val="hybridMultilevel"/>
    <w:tmpl w:val="86609088"/>
    <w:lvl w:ilvl="0" w:tplc="0405000F">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CA03898"/>
    <w:multiLevelType w:val="hybridMultilevel"/>
    <w:tmpl w:val="9BDE05C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6"/>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BA5"/>
    <w:rsid w:val="001A4BA5"/>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68D420-6345-4CC1-BAF3-5F9E5AE36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A4BA5"/>
  </w:style>
  <w:style w:type="paragraph" w:styleId="Nadpis5">
    <w:name w:val="heading 5"/>
    <w:basedOn w:val="Normln"/>
    <w:next w:val="Normln"/>
    <w:link w:val="Nadpis5Char"/>
    <w:uiPriority w:val="9"/>
    <w:semiHidden/>
    <w:unhideWhenUsed/>
    <w:qFormat/>
    <w:rsid w:val="001A4BA5"/>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1A4BA5"/>
    <w:rPr>
      <w:rFonts w:asciiTheme="majorHAnsi" w:eastAsiaTheme="majorEastAsia" w:hAnsiTheme="majorHAnsi" w:cstheme="majorBidi"/>
      <w:color w:val="2E74B5" w:themeColor="accent1" w:themeShade="BF"/>
      <w:sz w:val="24"/>
      <w:szCs w:val="24"/>
      <w:lang w:eastAsia="cs-CZ"/>
    </w:rPr>
  </w:style>
  <w:style w:type="paragraph" w:customStyle="1" w:styleId="Styl1">
    <w:name w:val="Styl1"/>
    <w:basedOn w:val="Normln"/>
    <w:link w:val="Styl1Char"/>
    <w:rsid w:val="001A4BA5"/>
    <w:pPr>
      <w:spacing w:after="0" w:line="240" w:lineRule="auto"/>
    </w:pPr>
    <w:rPr>
      <w:rFonts w:ascii="Arial" w:eastAsia="Times New Roman" w:hAnsi="Arial" w:cs="Arial"/>
      <w:sz w:val="20"/>
      <w:szCs w:val="20"/>
      <w:lang w:eastAsia="cs-CZ"/>
    </w:rPr>
  </w:style>
  <w:style w:type="paragraph" w:customStyle="1" w:styleId="Styl2">
    <w:name w:val="Styl2"/>
    <w:basedOn w:val="Normln"/>
    <w:link w:val="Styl2Char2"/>
    <w:rsid w:val="001A4BA5"/>
    <w:pPr>
      <w:spacing w:after="0" w:line="240" w:lineRule="auto"/>
    </w:pPr>
    <w:rPr>
      <w:rFonts w:ascii="Arial" w:eastAsia="Times New Roman" w:hAnsi="Arial" w:cs="Arial"/>
      <w:b/>
      <w:sz w:val="20"/>
      <w:szCs w:val="20"/>
      <w:lang w:eastAsia="cs-CZ"/>
    </w:rPr>
  </w:style>
  <w:style w:type="paragraph" w:customStyle="1" w:styleId="Styl3">
    <w:name w:val="Styl3"/>
    <w:basedOn w:val="Normln"/>
    <w:link w:val="Styl3Char1"/>
    <w:rsid w:val="001A4BA5"/>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1A4BA5"/>
    <w:rPr>
      <w:rFonts w:ascii="Arial" w:eastAsia="Times New Roman" w:hAnsi="Arial" w:cs="Arial"/>
      <w:sz w:val="20"/>
      <w:szCs w:val="20"/>
      <w:lang w:eastAsia="cs-CZ"/>
    </w:rPr>
  </w:style>
  <w:style w:type="character" w:customStyle="1" w:styleId="Styl2Char2">
    <w:name w:val="Styl2 Char2"/>
    <w:link w:val="Styl2"/>
    <w:rsid w:val="001A4BA5"/>
    <w:rPr>
      <w:rFonts w:ascii="Arial" w:eastAsia="Times New Roman" w:hAnsi="Arial" w:cs="Arial"/>
      <w:b/>
      <w:sz w:val="20"/>
      <w:szCs w:val="20"/>
      <w:lang w:eastAsia="cs-CZ"/>
    </w:rPr>
  </w:style>
  <w:style w:type="character" w:customStyle="1" w:styleId="Styl3Char1">
    <w:name w:val="Styl3 Char1"/>
    <w:link w:val="Styl3"/>
    <w:rsid w:val="001A4BA5"/>
    <w:rPr>
      <w:rFonts w:ascii="Arial" w:eastAsia="Times New Roman" w:hAnsi="Arial" w:cs="Arial"/>
      <w:b/>
      <w:sz w:val="20"/>
      <w:szCs w:val="20"/>
      <w:u w:val="single"/>
      <w:lang w:eastAsia="cs-CZ"/>
    </w:rPr>
  </w:style>
  <w:style w:type="paragraph" w:styleId="Odstavecseseznamem">
    <w:name w:val="List Paragraph"/>
    <w:basedOn w:val="Normln"/>
    <w:uiPriority w:val="34"/>
    <w:qFormat/>
    <w:rsid w:val="001A4BA5"/>
    <w:pPr>
      <w:spacing w:after="200" w:line="276" w:lineRule="auto"/>
      <w:ind w:left="720"/>
      <w:contextualSpacing/>
    </w:pPr>
    <w:rPr>
      <w:rFonts w:ascii="Calibri" w:eastAsia="Times New Roman" w:hAnsi="Calibri" w:cs="Times New Roman"/>
      <w:lang w:eastAsia="cs-CZ"/>
    </w:rPr>
  </w:style>
  <w:style w:type="paragraph" w:styleId="Prosttext">
    <w:name w:val="Plain Text"/>
    <w:basedOn w:val="Normln"/>
    <w:link w:val="ProsttextChar"/>
    <w:uiPriority w:val="99"/>
    <w:unhideWhenUsed/>
    <w:rsid w:val="001A4BA5"/>
    <w:pPr>
      <w:spacing w:after="0" w:line="240" w:lineRule="auto"/>
    </w:pPr>
    <w:rPr>
      <w:rFonts w:ascii="Calibri" w:eastAsia="Calibri" w:hAnsi="Calibri" w:cs="Times New Roman"/>
      <w:szCs w:val="21"/>
    </w:rPr>
  </w:style>
  <w:style w:type="character" w:customStyle="1" w:styleId="ProsttextChar">
    <w:name w:val="Prostý text Char"/>
    <w:basedOn w:val="Standardnpsmoodstavce"/>
    <w:link w:val="Prosttext"/>
    <w:uiPriority w:val="99"/>
    <w:rsid w:val="001A4BA5"/>
    <w:rPr>
      <w:rFonts w:ascii="Calibri" w:eastAsia="Calibri" w:hAnsi="Calibri" w:cs="Times New Roman"/>
      <w:szCs w:val="21"/>
    </w:rPr>
  </w:style>
  <w:style w:type="paragraph" w:customStyle="1" w:styleId="Styl5">
    <w:name w:val="Styl5"/>
    <w:basedOn w:val="Normln"/>
    <w:rsid w:val="001A4BA5"/>
    <w:pPr>
      <w:spacing w:after="0" w:line="240" w:lineRule="auto"/>
      <w:jc w:val="center"/>
    </w:pPr>
    <w:rPr>
      <w:rFonts w:ascii="Times New Roman" w:eastAsia="Times New Roman" w:hAnsi="Times New Roman" w:cs="Times New Roman"/>
      <w:b/>
      <w:sz w:val="32"/>
      <w:szCs w:val="20"/>
      <w:lang w:eastAsia="cs-CZ"/>
    </w:rPr>
  </w:style>
  <w:style w:type="paragraph" w:customStyle="1" w:styleId="Standardnpsmoodstavce1">
    <w:name w:val="Standardní písmo odstavce1"/>
    <w:basedOn w:val="Normln"/>
    <w:rsid w:val="001A4BA5"/>
    <w:pPr>
      <w:widowControl w:val="0"/>
      <w:spacing w:after="0" w:line="240" w:lineRule="auto"/>
    </w:pPr>
    <w:rPr>
      <w:rFonts w:ascii="Times New Roman" w:eastAsia="Times New Roman" w:hAnsi="Times New Roman" w:cs="Times New Roman"/>
      <w:sz w:val="20"/>
      <w:szCs w:val="20"/>
      <w:lang w:eastAsia="cs-CZ"/>
    </w:rPr>
  </w:style>
  <w:style w:type="paragraph" w:customStyle="1" w:styleId="CharCharCharCharCharChar">
    <w:name w:val="Char Char Char Char Char Char"/>
    <w:basedOn w:val="Normln"/>
    <w:rsid w:val="001A4BA5"/>
    <w:pPr>
      <w:spacing w:line="240" w:lineRule="exact"/>
    </w:pPr>
    <w:rPr>
      <w:rFonts w:ascii="Verdana" w:eastAsia="Times New Roman" w:hAnsi="Verdana" w:cs="Verdana"/>
      <w:sz w:val="20"/>
      <w:szCs w:val="20"/>
      <w:lang w:val="en-US"/>
    </w:rPr>
  </w:style>
  <w:style w:type="character" w:customStyle="1" w:styleId="Styl2Char">
    <w:name w:val="Styl2 Char"/>
    <w:rsid w:val="001A4BA5"/>
    <w:rPr>
      <w:rFonts w:ascii="Arial" w:eastAsia="Times New Roman" w:hAnsi="Arial" w:cs="Times New Roman"/>
      <w:b/>
      <w:sz w:val="20"/>
      <w:szCs w:val="24"/>
      <w:lang w:eastAsia="cs-CZ"/>
    </w:rPr>
  </w:style>
  <w:style w:type="character" w:customStyle="1" w:styleId="Styl3Char">
    <w:name w:val="Styl3 Char"/>
    <w:rsid w:val="001A4BA5"/>
    <w:rPr>
      <w:rFonts w:ascii="Arial" w:hAnsi="Arial"/>
      <w:b/>
      <w:u w:val="single"/>
      <w:lang w:val="cs-CZ" w:eastAsia="cs-CZ" w:bidi="ar-SA"/>
    </w:rPr>
  </w:style>
  <w:style w:type="character" w:customStyle="1" w:styleId="Styl1Char1">
    <w:name w:val="Styl1 Char1"/>
    <w:rsid w:val="001A4BA5"/>
    <w:rPr>
      <w:rFonts w:ascii="Arial" w:eastAsia="Times New Roman" w:hAnsi="Arial" w:cs="Times New Roman"/>
      <w:sz w:val="20"/>
      <w:szCs w:val="24"/>
      <w:lang w:eastAsia="cs-CZ"/>
    </w:rPr>
  </w:style>
  <w:style w:type="paragraph" w:styleId="Zkladntext">
    <w:name w:val="Body Text"/>
    <w:basedOn w:val="Normln"/>
    <w:link w:val="ZkladntextChar"/>
    <w:rsid w:val="001A4BA5"/>
    <w:pPr>
      <w:spacing w:after="0" w:line="240" w:lineRule="auto"/>
      <w:jc w:val="both"/>
    </w:pPr>
    <w:rPr>
      <w:rFonts w:ascii="Times New Roman" w:eastAsia="Times New Roman" w:hAnsi="Times New Roman" w:cs="Times New Roman"/>
      <w:sz w:val="20"/>
      <w:szCs w:val="20"/>
      <w:lang w:eastAsia="cs-CZ"/>
    </w:rPr>
  </w:style>
  <w:style w:type="character" w:customStyle="1" w:styleId="ZkladntextChar">
    <w:name w:val="Základní text Char"/>
    <w:basedOn w:val="Standardnpsmoodstavce"/>
    <w:link w:val="Zkladntext"/>
    <w:rsid w:val="001A4BA5"/>
    <w:rPr>
      <w:rFonts w:ascii="Times New Roman" w:eastAsia="Times New Roman" w:hAnsi="Times New Roman" w:cs="Times New Roman"/>
      <w:sz w:val="20"/>
      <w:szCs w:val="20"/>
      <w:lang w:eastAsia="cs-CZ"/>
    </w:rPr>
  </w:style>
  <w:style w:type="paragraph" w:styleId="Bezmezer">
    <w:name w:val="No Spacing"/>
    <w:basedOn w:val="Normln"/>
    <w:uiPriority w:val="99"/>
    <w:qFormat/>
    <w:rsid w:val="001A4BA5"/>
    <w:pPr>
      <w:spacing w:after="0" w:line="240" w:lineRule="auto"/>
    </w:pPr>
    <w:rPr>
      <w:rFonts w:ascii="Calibri" w:hAnsi="Calibri" w:cs="Times New Roman"/>
    </w:rPr>
  </w:style>
  <w:style w:type="table" w:styleId="Mkatabulky">
    <w:name w:val="Table Grid"/>
    <w:basedOn w:val="Normlntabulka"/>
    <w:uiPriority w:val="39"/>
    <w:unhideWhenUsed/>
    <w:rsid w:val="001A4BA5"/>
    <w:pPr>
      <w:widowControl w:val="0"/>
      <w:suppressAutoHyphens/>
      <w:autoSpaceDN w:val="0"/>
      <w:spacing w:after="0" w:line="240" w:lineRule="auto"/>
      <w:textAlignment w:val="baseline"/>
    </w:pPr>
    <w:rPr>
      <w:rFonts w:ascii="Calibri" w:eastAsia="SimSun" w:hAnsi="Calibri"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Standardnpsmoodstavce"/>
    <w:rsid w:val="001A4BA5"/>
  </w:style>
  <w:style w:type="paragraph" w:styleId="Nzev">
    <w:name w:val="Title"/>
    <w:basedOn w:val="Normln"/>
    <w:link w:val="NzevChar"/>
    <w:qFormat/>
    <w:rsid w:val="001A4BA5"/>
    <w:pPr>
      <w:spacing w:after="0" w:line="240" w:lineRule="auto"/>
      <w:jc w:val="center"/>
    </w:pPr>
    <w:rPr>
      <w:rFonts w:ascii="Times New Roman" w:eastAsia="Times New Roman" w:hAnsi="Times New Roman" w:cs="Times New Roman"/>
      <w:b/>
      <w:sz w:val="36"/>
      <w:szCs w:val="20"/>
      <w:lang w:eastAsia="cs-CZ"/>
    </w:rPr>
  </w:style>
  <w:style w:type="character" w:customStyle="1" w:styleId="NzevChar">
    <w:name w:val="Název Char"/>
    <w:basedOn w:val="Standardnpsmoodstavce"/>
    <w:link w:val="Nzev"/>
    <w:rsid w:val="001A4BA5"/>
    <w:rPr>
      <w:rFonts w:ascii="Times New Roman" w:eastAsia="Times New Roman" w:hAnsi="Times New Roman" w:cs="Times New Roman"/>
      <w:b/>
      <w:sz w:val="36"/>
      <w:szCs w:val="20"/>
      <w:lang w:eastAsia="cs-CZ"/>
    </w:rPr>
  </w:style>
  <w:style w:type="paragraph" w:customStyle="1" w:styleId="styl10">
    <w:name w:val="styl1"/>
    <w:basedOn w:val="Normln"/>
    <w:uiPriority w:val="99"/>
    <w:rsid w:val="001A4BA5"/>
    <w:pPr>
      <w:spacing w:before="100" w:beforeAutospacing="1" w:after="100" w:afterAutospacing="1" w:line="240" w:lineRule="auto"/>
    </w:pPr>
    <w:rPr>
      <w:rFonts w:ascii="Times New Roman" w:hAnsi="Times New Roman" w:cs="Times New Roman"/>
      <w:color w:val="000000"/>
      <w:sz w:val="24"/>
      <w:szCs w:val="24"/>
      <w:lang w:eastAsia="cs-CZ"/>
    </w:rPr>
  </w:style>
  <w:style w:type="paragraph" w:styleId="Zhlav">
    <w:name w:val="header"/>
    <w:basedOn w:val="Normln"/>
    <w:link w:val="ZhlavChar"/>
    <w:uiPriority w:val="99"/>
    <w:unhideWhenUsed/>
    <w:rsid w:val="001A4BA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A4BA5"/>
  </w:style>
  <w:style w:type="paragraph" w:styleId="Zpat">
    <w:name w:val="footer"/>
    <w:basedOn w:val="Normln"/>
    <w:link w:val="ZpatChar"/>
    <w:uiPriority w:val="99"/>
    <w:unhideWhenUsed/>
    <w:rsid w:val="001A4BA5"/>
    <w:pPr>
      <w:tabs>
        <w:tab w:val="center" w:pos="4536"/>
        <w:tab w:val="right" w:pos="9072"/>
      </w:tabs>
      <w:spacing w:after="0" w:line="240" w:lineRule="auto"/>
    </w:pPr>
  </w:style>
  <w:style w:type="character" w:customStyle="1" w:styleId="ZpatChar">
    <w:name w:val="Zápatí Char"/>
    <w:basedOn w:val="Standardnpsmoodstavce"/>
    <w:link w:val="Zpat"/>
    <w:uiPriority w:val="99"/>
    <w:rsid w:val="001A4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5147</Words>
  <Characters>30370</Characters>
  <Application>Microsoft Office Word</Application>
  <DocSecurity>0</DocSecurity>
  <Lines>253</Lines>
  <Paragraphs>70</Paragraphs>
  <ScaleCrop>false</ScaleCrop>
  <Company/>
  <LinksUpToDate>false</LinksUpToDate>
  <CharactersWithSpaces>35447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2019-05-02T07:06:00Z</dcterms:created>
  <dcterms:modified xsi:type="dcterms:W3CDTF">2019-05-02T07:09:00Z</dcterms:modified>
</cp:coreProperties>
</file>